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jc w:val="right"/>
        <w:shd w:val="clear" w:color="auto" w:fill="ffffff"/>
      </w:pPr>
      <w:r>
        <w:t xml:space="preserve">«УТВЕРЖДЕНА</w:t>
      </w:r>
      <w:r/>
    </w:p>
    <w:p>
      <w:pPr>
        <w:pStyle w:val="726"/>
        <w:jc w:val="right"/>
        <w:shd w:val="clear" w:color="auto" w:fill="ffffff"/>
      </w:pPr>
      <w:r>
        <w:t xml:space="preserve"> постановлением администрации</w:t>
      </w:r>
      <w:r/>
    </w:p>
    <w:p>
      <w:pPr>
        <w:pStyle w:val="726"/>
        <w:jc w:val="right"/>
        <w:shd w:val="clear" w:color="auto" w:fill="ffffff"/>
      </w:pPr>
      <w:r>
        <w:t xml:space="preserve">Бутурлинского муниципального района</w:t>
      </w:r>
      <w:r/>
    </w:p>
    <w:p>
      <w:pPr>
        <w:pStyle w:val="726"/>
        <w:jc w:val="right"/>
        <w:shd w:val="clear" w:color="auto" w:fill="ffffff"/>
      </w:pPr>
      <w:r>
        <w:t xml:space="preserve">Нижегородской области </w:t>
      </w:r>
      <w:r/>
    </w:p>
    <w:p>
      <w:pPr>
        <w:pStyle w:val="726"/>
        <w:jc w:val="right"/>
        <w:shd w:val="clear" w:color="auto" w:fill="ffffff"/>
      </w:pPr>
      <w:r>
        <w:t xml:space="preserve">от 01.10.2020</w:t>
      </w:r>
      <w:r>
        <w:t xml:space="preserve"> </w:t>
      </w:r>
      <w:r>
        <w:t xml:space="preserve">№ 918 </w:t>
      </w:r>
      <w:r/>
    </w:p>
    <w:p>
      <w:pPr>
        <w:pStyle w:val="726"/>
        <w:jc w:val="right"/>
        <w:shd w:val="clear" w:color="auto" w:fill="ffffff"/>
      </w:pPr>
      <w:r>
        <w:t xml:space="preserve">(в редакции постановления администрации</w:t>
      </w:r>
      <w:r/>
    </w:p>
    <w:p>
      <w:pPr>
        <w:pStyle w:val="726"/>
        <w:jc w:val="right"/>
        <w:shd w:val="clear" w:color="auto" w:fill="ffffff"/>
      </w:pPr>
      <w:r>
        <w:t xml:space="preserve">Бутурлинского муниципального округа</w:t>
      </w:r>
      <w:r/>
    </w:p>
    <w:p>
      <w:pPr>
        <w:pStyle w:val="726"/>
        <w:jc w:val="right"/>
        <w:shd w:val="clear" w:color="auto" w:fill="ffffff"/>
      </w:pPr>
      <w:r>
        <w:t xml:space="preserve">Нижегородской области)</w:t>
      </w:r>
      <w:r/>
    </w:p>
    <w:p>
      <w:pPr>
        <w:pStyle w:val="726"/>
        <w:jc w:val="right"/>
        <w:shd w:val="clear" w:color="auto" w:fill="ffffff"/>
      </w:pPr>
      <w:r>
        <w:t xml:space="preserve">от </w:t>
      </w:r>
      <w:r>
        <w:t xml:space="preserve">_</w:t>
      </w:r>
      <w:r>
        <w:rPr>
          <w:u w:val="single"/>
        </w:rPr>
        <w:t xml:space="preserve">0</w:t>
      </w:r>
      <w:r>
        <w:rPr>
          <w:u w:val="single"/>
        </w:rPr>
        <w:t xml:space="preserve">7.04.2026</w:t>
      </w:r>
      <w:r>
        <w:t xml:space="preserve">_ </w:t>
      </w:r>
      <w:r>
        <w:t xml:space="preserve"> № </w:t>
      </w:r>
      <w:r>
        <w:t xml:space="preserve">_</w:t>
      </w:r>
      <w:r>
        <w:rPr>
          <w:u w:val="single"/>
        </w:rPr>
        <w:t xml:space="preserve">410</w:t>
      </w:r>
      <w:r>
        <w:t xml:space="preserve">_</w:t>
      </w:r>
      <w:r/>
    </w:p>
    <w:p>
      <w:pPr>
        <w:contextualSpacing w:val="0"/>
        <w:jc w:val="left"/>
        <w:spacing w:before="0" w:after="0" w:line="85" w:lineRule="atLeast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</w:t>
      </w:r>
      <w:r>
        <w:rPr>
          <w:b/>
          <w:bCs/>
          <w:sz w:val="32"/>
          <w:szCs w:val="32"/>
        </w:rPr>
      </w:r>
    </w:p>
    <w:p>
      <w:pPr>
        <w:contextualSpacing w:val="0"/>
        <w:jc w:val="left"/>
        <w:spacing w:before="0" w:after="0" w:line="85" w:lineRule="atLeast"/>
        <w:rPr>
          <w:b/>
          <w:bCs/>
          <w:sz w:val="32"/>
          <w:szCs w:val="32"/>
        </w:rPr>
        <w:suppressLineNumbers w:val="0"/>
      </w:pPr>
      <w:r>
        <w:rPr>
          <w:b/>
          <w:bCs/>
          <w:sz w:val="32"/>
          <w:szCs w:val="32"/>
        </w:rPr>
        <w:t xml:space="preserve">                                 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АКТУАЛЬНАЯ РЕДАКЦИЯ</w:t>
      </w:r>
      <w:r>
        <w:rPr>
          <w:b/>
          <w:bCs/>
          <w:sz w:val="32"/>
          <w:szCs w:val="32"/>
        </w:rPr>
      </w:r>
      <w:r/>
    </w:p>
    <w:p>
      <w:pPr>
        <w:pStyle w:val="910"/>
        <w:contextualSpacing w:val="0"/>
        <w:jc w:val="left"/>
        <w:spacing w:before="0" w:after="0"/>
        <w:rPr>
          <w:sz w:val="27"/>
          <w:szCs w:val="27"/>
        </w:rPr>
        <w:suppressLineNumbers w:val="0"/>
      </w:pPr>
      <w:r>
        <w:rPr>
          <w:sz w:val="27"/>
          <w:szCs w:val="27"/>
        </w:rPr>
        <w:t xml:space="preserve">                                   МУНИЦИПАЛЬНОЙ ПРОГРАММЫ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14"/>
        <w:ind w:left="0"/>
        <w:jc w:val="center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 xml:space="preserve">«</w:t>
      </w:r>
      <w:r>
        <w:rPr>
          <w:b/>
          <w:bCs/>
          <w:sz w:val="27"/>
          <w:szCs w:val="27"/>
        </w:rPr>
        <w:t xml:space="preserve">Повышение эффективности муниципального управления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914"/>
        <w:ind w:left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Бутурлинского муниципального округа Нижегородской области»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jc w:val="center"/>
        <w:rPr>
          <w:sz w:val="27"/>
          <w:szCs w:val="27"/>
        </w:rPr>
        <w:outlineLvl w:val="1"/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  <w:outlineLvl w:val="1"/>
      </w:pPr>
      <w:r>
        <w:rPr>
          <w:sz w:val="27"/>
          <w:szCs w:val="27"/>
        </w:rPr>
        <w:t xml:space="preserve">1. ПАСПОРТ МУНИЦИПАЛЬНОЙ ПРОГРАММЫ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  <w:outlineLvl w:val="1"/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9923" w:type="dxa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3125"/>
        <w:gridCol w:w="6798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Управление по юридическому и организационному обеспечению деятельности администрации Бутурлинского муниципального округа Нижегородской области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Соисполнители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Отделы и структурные подразделения администрации округа</w:t>
            </w:r>
            <w:r>
              <w:rPr>
                <w:szCs w:val="24"/>
              </w:rPr>
              <w:br w:type="textWrapping" w:clear="all"/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Подпрограммы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1.Повышение эффективности муниципального управления, развитие местного самоуправления и муниципальной службы Бутурлинского муниципального округа Нижегородской области на </w:t>
            </w:r>
            <w:r>
              <w:rPr>
                <w:color w:val="000000"/>
                <w:szCs w:val="24"/>
              </w:rPr>
              <w:t xml:space="preserve">2021-2028 годы.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2. Предоставление социальных гарантий лицам, замещающим муниципальные должности, должности муниципальной службы и служащим органов местного самоуправления Бутурлинского муниципального округа Нижегородской области на 2021-2028 годы.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3.Ресурсное обеспечение реализации муниципальной программы «Повышение эффективности муниципального управления Бутурлинского муниципального округа Нижегородской области 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Цели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Целью Программы является создание условий для повышения эффективности муниципального управления, развития местного самоуправления и муниципальной службы.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Задачи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Основными задачами программы являются: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-повышение эффективности муниципального управления;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создание необходимых условий для развития местного самоуправления в округе;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обеспечение необходимых мер для решения вопросов местного значения;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создание современной системы муниципальной службы , ориентированной на приоритеты развития округа с учетом интересов населения, направленной на результативную деятельность муниципальных служащих; по обеспечению </w:t>
            </w:r>
            <w:r>
              <w:rPr>
                <w:szCs w:val="24"/>
              </w:rPr>
              <w:t xml:space="preserve">эффективного исполнения полномочий органов местного самоуправления, выражающихся в: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-повышение эффективности кадровой политики в системе муниципальной службы в целях улучшения кадрового состава муниципальной службы;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обеспечение равного доступа граждан к муниципальной службе;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повышение доверия граждан к муниципальной службе, обеспечение открытости и прозрачности муниципальной службы;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создание условий для оптимального организационно-правового обеспечения муниципальной службы;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обеспечение организации подготовки кадров для муниципальной службы, дополнительного профессионального образования муниципальных служащих в целях формирования высококвалифицированного кадрового состава;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развитие механизма предупреждения коррупции, выявления и разрешения конфликта интересов на муниципальной службе;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совершенствование нормативного правового регулирования в сфере противодействия коррупции на  территории округа;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организация мониторинга коррупционных факторов и эффективности мер антикоррупционной политики на  территории  округа;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обеспечение социальных гарантий лицам, замещающим муниципальные должности и должности муниципальной службы.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Этапы и сроки реализации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2021-202</w:t>
            </w:r>
            <w:r>
              <w:rPr>
                <w:color w:val="000000"/>
                <w:szCs w:val="24"/>
              </w:rPr>
              <w:t xml:space="preserve">8</w:t>
            </w:r>
            <w:r>
              <w:rPr>
                <w:color w:val="000000"/>
                <w:szCs w:val="24"/>
              </w:rPr>
              <w:t xml:space="preserve"> годы 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Программа реализуется в один этап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Объемы бюджетных ассигнований программы за счет средств бюджета (в разбивке по подпрограммам)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Всего на </w:t>
            </w:r>
            <w:r>
              <w:rPr>
                <w:b/>
                <w:szCs w:val="24"/>
              </w:rPr>
              <w:t xml:space="preserve">программу</w:t>
            </w:r>
            <w:r>
              <w:rPr>
                <w:szCs w:val="24"/>
              </w:rPr>
              <w:t xml:space="preserve"> предусмотрено </w:t>
            </w:r>
            <w:r>
              <w:rPr>
                <w:b/>
                <w:szCs w:val="24"/>
              </w:rPr>
              <w:t xml:space="preserve">444402,9  тыс. рублей.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Из них :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за счет средств </w:t>
            </w:r>
            <w:r>
              <w:rPr>
                <w:szCs w:val="24"/>
              </w:rPr>
              <w:t xml:space="preserve">бюджета округа предусмотрено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418832,7 тыс. руб.,</w:t>
            </w:r>
            <w:r>
              <w:rPr>
                <w:szCs w:val="24"/>
              </w:rPr>
              <w:t xml:space="preserve"> в том числе по годам: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-2021 год – 46734,1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-2022 год – 58057,2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-2023 год – 49754,7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-2024 год -  47525,3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-2025 год -  62556,2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 2026 год – 51341,7 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 2027 год –  51341,8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-2028 год -  51521,7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за счет средств областного бюджета предусмотрено: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19947,7 тыс. руб., </w:t>
            </w:r>
            <w:r>
              <w:rPr>
                <w:szCs w:val="24"/>
              </w:rPr>
              <w:t xml:space="preserve">в том числе по годам: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-</w:t>
            </w:r>
            <w:r>
              <w:rPr>
                <w:szCs w:val="24"/>
              </w:rPr>
              <w:t xml:space="preserve">2021 год -  2172,9 тыс. рублей,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-2022 год -  2594,7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-</w:t>
            </w:r>
            <w:r>
              <w:rPr>
                <w:szCs w:val="24"/>
              </w:rPr>
              <w:t xml:space="preserve">2023 год -  2530,2 тыс. .рублей,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-2024 год -  4384,2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-2025 год -  1757,5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-2026 год -  2169,4 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-2027 год -  2169,4 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-2028 год -  2169,4 тыс. руб</w:t>
            </w:r>
            <w:r>
              <w:rPr>
                <w:szCs w:val="24"/>
              </w:rPr>
              <w:t xml:space="preserve">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за счет средств федерального бюджета предусмотрено: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5622,5 </w:t>
            </w:r>
            <w:r>
              <w:rPr>
                <w:szCs w:val="24"/>
              </w:rPr>
              <w:t xml:space="preserve">тыс. руб., в том числе по годам: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-2021 год -  674,7 тыс. рублей,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-2022 год -  254,3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-2023 год -  798,1 тыс. рублей,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-2024 год -  691,9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-2025 год -  1159,8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-2026 год -  581,6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-2027 год -  646,0 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-2028 год -  816,1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, в том числе по подпрограммам 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16"/>
              <w:ind w:left="112"/>
              <w:jc w:val="both"/>
              <w:spacing w:after="0" w:line="240" w:lineRule="auto"/>
              <w:widowControl w:val="off"/>
              <w:tabs>
                <w:tab w:val="left" w:pos="2244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916"/>
              <w:ind w:left="112"/>
              <w:jc w:val="both"/>
              <w:spacing w:after="0" w:line="240" w:lineRule="auto"/>
              <w:widowControl w:val="off"/>
              <w:tabs>
                <w:tab w:val="left" w:pos="224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1.Повышение эффективности муниципального управления, развитие местного самоуправления и муниципальной службы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Бутурлинского муниципального округа Нижегородской области на 2021-2027 годы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всего </w:t>
            </w:r>
            <w:r>
              <w:rPr>
                <w:b/>
                <w:szCs w:val="24"/>
              </w:rPr>
              <w:t xml:space="preserve">1540,5</w:t>
            </w:r>
            <w:r>
              <w:rPr>
                <w:szCs w:val="24"/>
              </w:rPr>
              <w:t xml:space="preserve"> тыс. рублей, в том числе: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-2021 год –  80,0  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-2022 год – 126,0 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- 2023 год  - 199,5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- 2024 год  - 165,0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- 2025 год  - 280,0 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- 2026 год  - 230,0 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- 2027 год  - 230,0 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- 2028 год -  230,0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Предоставление </w:t>
            </w:r>
            <w:r>
              <w:rPr>
                <w:b/>
                <w:szCs w:val="24"/>
              </w:rPr>
              <w:t xml:space="preserve">социальных гарантий лицам, замещающим муниципальные должности, должности муниципальной службы и служащим органов местного самоуправления Бутурлинского муниципального округа Нижегородской области":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Всего: </w:t>
            </w:r>
            <w:r>
              <w:rPr>
                <w:b/>
                <w:szCs w:val="24"/>
              </w:rPr>
              <w:t xml:space="preserve">53431,6</w:t>
            </w:r>
            <w:r>
              <w:rPr>
                <w:szCs w:val="24"/>
              </w:rPr>
              <w:t xml:space="preserve"> тыс. рублей, в том числе: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- 2021 год -  5285,0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- 2022 год -  4420,0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- 2023 год -  5354,0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- 2024 год -  5872,0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- 2025 год -  8410,6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- 2026 год -  8030,0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- 2027 год -  8030,0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- 2028 год -  8030,0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b/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b/>
                <w:szCs w:val="24"/>
              </w:rPr>
              <w:t xml:space="preserve">.Ресурсное обеспечение реализации муниципальной программы «Повышение эффективности муниципального управления Бутурлинского муниципального округа Нижегородской области».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Всего на подпрограмму  предусмотрено </w:t>
            </w:r>
            <w:r>
              <w:rPr>
                <w:b/>
                <w:szCs w:val="24"/>
              </w:rPr>
              <w:t xml:space="preserve">389430,8</w:t>
            </w:r>
            <w:r>
              <w:rPr>
                <w:szCs w:val="24"/>
              </w:rPr>
              <w:t xml:space="preserve">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Из них 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за счет средств бюджета округа предусмотрено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363778,2 </w:t>
            </w:r>
            <w:r>
              <w:rPr>
                <w:szCs w:val="24"/>
              </w:rPr>
              <w:t xml:space="preserve">тыс.рублей 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В том числе по годам: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-2021 год – 41369,1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-2022 год-   53511,2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-2023 год -  44201,2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-2024 год -  41406,0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-2025 год -  53865,5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-2026 год – 43081,7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-2027 год  - 43081,8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-2028 год – 43261,7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за счет средств областного бюджета предусмотрено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 19947,7</w:t>
            </w:r>
            <w:r>
              <w:rPr>
                <w:szCs w:val="24"/>
              </w:rPr>
              <w:t xml:space="preserve"> тыс. руб., в том числе по годам: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-2021 год -  2172,9 тыс. рублей,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-2022 год -  2594,7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-2023 год -  2530,2 тыс. рублей,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-2024 год -  4384,2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-2025 год -  1757,5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-2026 год -  2169,4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-2027 год – 2169,4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-2028 год – 2169,4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за счет средств федерального бюджета предусмотрено: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5622,5</w:t>
            </w:r>
            <w:r>
              <w:rPr>
                <w:szCs w:val="24"/>
              </w:rPr>
              <w:t xml:space="preserve"> тыс. руб., в том числе по годам: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-2021 год -  674,7 тыс. рублей,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-2022 год -  254,3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-2023 год -  798,1 тыс. рублей,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-2024 год -  691,9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-2025 год -  1159,8 тыс.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-2026 год -  581,6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-2027 год -  646,0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-2028 год -  816,1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ind w:firstLine="540"/>
        <w:jc w:val="center"/>
        <w:widowControl w:val="off"/>
        <w:rPr>
          <w:b/>
          <w:sz w:val="27"/>
          <w:szCs w:val="27"/>
        </w:rPr>
        <w:outlineLvl w:val="2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center"/>
        <w:widowControl w:val="off"/>
        <w:rPr>
          <w:b/>
          <w:sz w:val="27"/>
          <w:szCs w:val="27"/>
        </w:rPr>
        <w:outlineLvl w:val="2"/>
      </w:pPr>
      <w:r>
        <w:rPr>
          <w:b/>
          <w:sz w:val="27"/>
          <w:szCs w:val="27"/>
        </w:rPr>
        <w:t xml:space="preserve">Текстовая часть муниципальной программы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center"/>
        <w:widowControl w:val="off"/>
        <w:rPr>
          <w:b/>
          <w:sz w:val="27"/>
          <w:szCs w:val="27"/>
        </w:rPr>
        <w:outlineLvl w:val="1"/>
      </w:pPr>
      <w:r>
        <w:rPr>
          <w:b/>
          <w:sz w:val="27"/>
          <w:szCs w:val="27"/>
        </w:rPr>
        <w:t xml:space="preserve"> 2. 1. АНАЛИЗ И ОЦЕНКА ПРОБЛЕМЫ, РЕШЕНИЕ КОТОРОЙ ОСУЩЕСТВЛЯЕТСЯ ПУТЕМ РЕАЛИЗАЦИИ ПРОГРАММЫ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left="142"/>
        <w:jc w:val="both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left="142"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Развитие местного самоупра</w:t>
      </w:r>
      <w:r>
        <w:rPr>
          <w:sz w:val="27"/>
          <w:szCs w:val="27"/>
        </w:rPr>
        <w:t xml:space="preserve">вления на уровне муниципального округа невозможно без эффективного муниципального управления, поэтому развитие муниципальной службы должно обеспечить решение вопросов, связанных с задачами социально-экономического развития округа, реализацией Федерального </w:t>
      </w:r>
      <w:hyperlink r:id="rId9" w:tooltip="consultantplus://offline/ref=B564D1E50085FA63289389C374663874CFAC5C0D8C031AE1228F3CCF88h1E2G" w:history="1">
        <w:r>
          <w:rPr>
            <w:sz w:val="27"/>
            <w:szCs w:val="27"/>
          </w:rPr>
          <w:t xml:space="preserve">закона</w:t>
        </w:r>
      </w:hyperlink>
      <w:r>
        <w:rPr>
          <w:sz w:val="27"/>
          <w:szCs w:val="27"/>
        </w:rPr>
        <w:t xml:space="preserve"> от 25.12.2008 N 273-ФЗ "О противодействии коррупции"; административной реформы Нижегородской области.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В современных условиях профессиональность кадров органов местного самоуправления имеет очень важную роль.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Подготовка кадров для органов местного самоуправления Бутурлинского муниципального округа Нижегородской области является одним из инструментов п</w:t>
      </w:r>
      <w:r>
        <w:rPr>
          <w:sz w:val="27"/>
          <w:szCs w:val="27"/>
        </w:rPr>
        <w:t xml:space="preserve">овышения эффективности муниципального управления. Недостаток профессиональных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Совершенствование системы профессиональной переподготовки и повышения квалификации муниципальных служащих направлено на то, чтобы операт</w:t>
      </w:r>
      <w:r>
        <w:rPr>
          <w:sz w:val="27"/>
          <w:szCs w:val="27"/>
        </w:rPr>
        <w:t xml:space="preserve">ивно реагировать на актуальные проблемы органов местного самоуправления,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ab/>
        <w:t xml:space="preserve">Однако в современных условиях меняются требования, предъявляемые к муниципальной службе со стороны общества: она должна быть более эффективной.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В настоящее время отсутствуют механизмы, ре</w:t>
      </w:r>
      <w:r>
        <w:rPr>
          <w:sz w:val="27"/>
          <w:szCs w:val="27"/>
        </w:rPr>
        <w:t xml:space="preserve">ализующие законодательно закрепленные принципы управления по результатам, оценки и стимулирования профессиональной служебной деятельности муниципальных служащих, осуществления ведомственного контроля за соблюдением законодательства о муниципальной службе.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ab/>
        <w:t xml:space="preserve">Требуется совершенствование методики проведения аттестации, формирования и использования кадрового резерва.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Качество работы органов местного самоуправления напрямую зависит от уровня профессиональной квалификации муниципальных служащих.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На результативность деятельности органов </w:t>
      </w:r>
      <w:r>
        <w:rPr>
          <w:sz w:val="27"/>
          <w:szCs w:val="27"/>
        </w:rPr>
        <w:t xml:space="preserve">местного самоуправления оказывают влияние такие факторы, как четкая регламентация и доступность услуг, оказываемых населению, внедрение механизма предоставления социальных гарантий и стимулирования муниципальных служащих в зависимости от результатов труда.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ab/>
        <w:t xml:space="preserve">Наличие данных проблем в системе управления требует принятия системных мер.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Федеральный </w:t>
      </w:r>
      <w:hyperlink r:id="rId10" w:tooltip="consultantplus://offline/ref=B564D1E50085FA63289389C374663874CFAC530389031AE1228F3CCF8812CD7EDFFBD1D9C1BD634AhDE7G" w:history="1">
        <w:r>
          <w:rPr>
            <w:sz w:val="27"/>
            <w:szCs w:val="27"/>
          </w:rPr>
          <w:t xml:space="preserve">закон</w:t>
        </w:r>
      </w:hyperlink>
      <w:r>
        <w:rPr>
          <w:sz w:val="27"/>
          <w:szCs w:val="27"/>
        </w:rPr>
        <w:t xml:space="preserve"> от 2 марта 2007 года N 25-ФЗ "О муниципальной службе в Российской Федерации" предусматривает обеспечение развития муниципальной службы целевой программой, финансируемой за счет средств местного бюджета.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Реализация настоящей Программы позволит повысить эффективность муниципального управления, оптимизировать организацию и функционирование муниципальной службы, внедрить современные кадровые, инфор</w:t>
      </w:r>
      <w:r>
        <w:rPr>
          <w:sz w:val="27"/>
          <w:szCs w:val="27"/>
        </w:rPr>
        <w:t xml:space="preserve">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службы, обеспечит создание в Бутурлинском муниципальном округе эффективной системы противодействия коррупции.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center"/>
        <w:widowControl w:val="off"/>
        <w:rPr>
          <w:b/>
          <w:sz w:val="27"/>
          <w:szCs w:val="27"/>
        </w:rPr>
        <w:outlineLvl w:val="1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left="142"/>
        <w:jc w:val="center"/>
        <w:widowControl w:val="off"/>
        <w:rPr>
          <w:b/>
          <w:sz w:val="27"/>
          <w:szCs w:val="27"/>
        </w:rPr>
        <w:outlineLvl w:val="1"/>
      </w:pPr>
      <w:r>
        <w:rPr>
          <w:b/>
          <w:sz w:val="27"/>
          <w:szCs w:val="27"/>
        </w:rPr>
        <w:t xml:space="preserve">2.2. ОСНОВНЫЕ ЦЕЛИ И ЗАДАЧИ ПРОГРАММЫ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left="142"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Основной целью Программы является повышение эффективности муниципального управления, </w:t>
      </w:r>
      <w:r>
        <w:rPr>
          <w:sz w:val="27"/>
          <w:szCs w:val="27"/>
        </w:rPr>
        <w:t xml:space="preserve">создание условий для развития муниципальной службы в Бутурлинском муниципальном округе Нижегородской области, эффективное решение вопросов местного значения на основе повышения компетенции и профессионализма муниципальных служащих, создание эффективной сис</w:t>
      </w:r>
      <w:r>
        <w:rPr>
          <w:sz w:val="27"/>
          <w:szCs w:val="27"/>
        </w:rPr>
        <w:t xml:space="preserve">темы подготовки, переподготовки и повышения квалификации кадров для работы в органах местного самоуправления, обеспечение гарантий муниципальным служащим, обеспечение внедрения и развития механизма предупреждения коррупции и разрешения конфликта интересов.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Для достижения цели необходимо решать следующие задачи: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1) совершенствование нормативно-правовой базы по вопросам развития муниципальной службы, разработка и внедрение муниципальных правовых актов, регулирующих отношения, связанные с поступлением на муниципальную службу, ее прохождением и прекращением;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2) исключение неэффективных механизмов решения вопросов местного значения;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3) совершенствование системы управления кадровыми процессами в организации муниципальной службы;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4) повышение профессиональной заинтересованности муниципальных служащих в длительном прохождении муниципальной службы путем совершенствования </w:t>
      </w:r>
      <w:r>
        <w:rPr>
          <w:sz w:val="27"/>
          <w:szCs w:val="27"/>
        </w:rPr>
        <w:t xml:space="preserve">общего психологического и мотивационного климата;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5) повышение эффективности и результативности муниципальной службы;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6) обеспечение равного доступа граждан к муниципальной службе, повышение качества исполнения муниципальными служащими должностных обязанностей и оказываемых ими услуг;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7) формирование кадрового резерва для замещения вакантных должностей муниципальной службы;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8) повышение профессионального уровня муниципальных служащих (подготовка, профессиональная переподготовка, повышение квалификации и стажировка);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9) рациональная расстановка кадров с учетом их профессиональной подготовки, квалификации и опыта работы, оценки результатов служебной деятельности муниципальных служащих, создание условий для их должностного роста;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10) внедрение механизмов выявления и разрешения конфликтов интересов на муниципальной службе, формирование культуры служебного поведения муниципальных служащих;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11) оценка профессиональной служебной деятельности муниципальных служащих посредством проведения аттестации;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12) формирование единого реестра должностей муниципальных служащих;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13) обеспечение социальных гарантий для муниципальных служащих;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14) обеспечение проведения мер по противодействию коррупции;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15) техническая оснащенность и юридическая поддержка по реализации полномочий органов местного самоуправления.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В целях эффективного решения этих задач необходимо руководствоваться следующими принципами: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постоянной адаптацией целей и задач к изменяющимся политическим, социальным и экономическим условиям;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регулярной оценкой эффективности деятельности администрации округа, ее структурных подразделений, руководителей и специалистов;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совершенствованием методов и технологий работы;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 w:firstLine="567"/>
        <w:jc w:val="both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2.3.  СРОКИ И ЭТАПЫ РЕАЛИЗАЦИИ ПРОГРАММЫ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left="142"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Действие Программы предусмотрено на 2021 - 2028 годы. Сроки выполнения отдельных </w:t>
      </w:r>
      <w:hyperlink w:tooltip="#Par224" w:anchor="Par224" w:history="1">
        <w:r>
          <w:rPr>
            <w:sz w:val="27"/>
            <w:szCs w:val="27"/>
          </w:rPr>
          <w:t xml:space="preserve">мероприятий</w:t>
        </w:r>
      </w:hyperlink>
      <w:r>
        <w:rPr>
          <w:sz w:val="27"/>
          <w:szCs w:val="27"/>
        </w:rPr>
        <w:t xml:space="preserve"> осуществляются в соответствии с графиками и планами данных мероприятий. Программа реализуется в один этап.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center"/>
        <w:widowControl w:val="off"/>
        <w:rPr>
          <w:b/>
          <w:sz w:val="27"/>
          <w:szCs w:val="27"/>
        </w:rPr>
        <w:outlineLvl w:val="1"/>
      </w:pPr>
      <w:r>
        <w:rPr>
          <w:b/>
          <w:sz w:val="27"/>
          <w:szCs w:val="27"/>
        </w:rPr>
        <w:t xml:space="preserve">2.4. ПРОГНОЗ ОЖИДАЕМЫХ СОЦИАЛЬНО-ЭКОНОМИЧЕСКИХ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left="142"/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РЕЗУЛЬТАТОВ РЕАЛИЗАЦИИ ПРОГРАММЫ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left="142"/>
        <w:jc w:val="center"/>
        <w:widowControl w:val="off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center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Реализация Программы предполагает достижение следующих результатов: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повышение уровня квалификации муниципальных служащих;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достижение необходимого уровня исполнения муниципальными служащими своих должностных обязанностей;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предоставление муниципальным служащим гарантий в соответствии с законодательством о муниципальной службе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оснащение рабочих мест муниципальных служащих в соответствии с </w:t>
      </w:r>
      <w:r>
        <w:rPr>
          <w:sz w:val="27"/>
          <w:szCs w:val="27"/>
        </w:rPr>
        <w:t xml:space="preserve">современными техническими требованиями и юридическая поддержка по реализации полномочий органов местного самоуправления;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развитие эффективного диалога между властью и обществом;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повышение уровня открытости муниципальной службы.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ab/>
        <w:t xml:space="preserve">В целом выполнение мероприятий Программы позволит сформировать условия для эффективной реализации конституционных полномочий органов местного самоуправления.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42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  <w:outlineLvl w:val="3"/>
      </w:pPr>
      <w:r>
        <w:rPr>
          <w:b/>
          <w:sz w:val="27"/>
          <w:szCs w:val="27"/>
        </w:rPr>
        <w:t xml:space="preserve">2.5. ПЕРЕЧЕНЬ ОСНОВНЫХ МЕРОПРИЯТИЙ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  <w:outlineLvl w:val="3"/>
      </w:pPr>
      <w:r>
        <w:rPr>
          <w:b/>
          <w:sz w:val="27"/>
          <w:szCs w:val="27"/>
        </w:rPr>
        <w:t xml:space="preserve"> МУНИЦИПАЛЬНОЙ ПРОГРАММЫ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left="187" w:firstLine="521"/>
        <w:jc w:val="both"/>
        <w:widowControl w:val="off"/>
        <w:rPr>
          <w:sz w:val="27"/>
          <w:szCs w:val="27"/>
        </w:rPr>
        <w:outlineLvl w:val="3"/>
      </w:pPr>
      <w:r>
        <w:rPr>
          <w:sz w:val="27"/>
          <w:szCs w:val="27"/>
        </w:rPr>
        <w:t xml:space="preserve">Основные мероприятия Программы предусматривают комплекс взаимосвязанных мер, направленных на достижение цели Программы 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187"/>
        <w:jc w:val="both"/>
        <w:widowControl w:val="off"/>
        <w:rPr>
          <w:sz w:val="27"/>
          <w:szCs w:val="27"/>
        </w:rPr>
        <w:outlineLvl w:val="3"/>
      </w:pPr>
      <w:r>
        <w:rPr>
          <w:sz w:val="27"/>
          <w:szCs w:val="27"/>
        </w:rPr>
        <w:tab/>
        <w:t xml:space="preserve">Исходя из необходимости решения поставленных задач сформированы соответствующие подпрограммы настоящей программы 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ab/>
        <w:t xml:space="preserve">подпрограмма 1: «Повышение эффективности муниципального управления, развитие местного самоуправления и муниципальной службы Бутурлинского муниципального округа Нижегородской области на 2021-2028 годы» ,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ab/>
        <w:t xml:space="preserve">подпрограмма 2: «Предоставление социальных гарантий лицам, замещающим муниципальные должности, должности муниципальной службы и служащим органов местного самоуправления Бутурлинского муниципального округа Нижегородской области на 2021-2028 годы» ,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ab/>
        <w:t xml:space="preserve">подпрограмма 3: «Ресурсное обеспечение реализации муниципальной программы «Повышение эффективности муниципального управления Бутурлинского муниципального округа Нижегородской области».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ab/>
        <w:t xml:space="preserve">В рамках каждой подпрограммы сформирована система основных мероприятий.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36"/>
        <w:jc w:val="center"/>
        <w:rPr>
          <w:sz w:val="27"/>
          <w:szCs w:val="27"/>
        </w:rPr>
      </w:pPr>
      <w:r>
        <w:rPr>
          <w:sz w:val="27"/>
          <w:szCs w:val="27"/>
        </w:rPr>
        <w:br w:type="page" w:clear="all"/>
      </w:r>
      <w:r>
        <w:rPr>
          <w:sz w:val="27"/>
          <w:szCs w:val="27"/>
        </w:rPr>
        <w:t xml:space="preserve">2.6.Индикаторы достижения цели и непосредственные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36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результаты реализации Программы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35"/>
        <w:ind w:firstLine="30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качестве оценки результатов достижения поставленной цели Программы предусмотрены следующие индикаторы Программы: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  <w:outlineLvl w:val="4"/>
      </w:pPr>
      <w:r>
        <w:rPr>
          <w:sz w:val="27"/>
          <w:szCs w:val="27"/>
        </w:rPr>
        <w:t xml:space="preserve">Сведения об индикаторах и непосредственных результатах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9640" w:type="dxa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575"/>
        <w:gridCol w:w="91"/>
        <w:gridCol w:w="2433"/>
        <w:gridCol w:w="711"/>
        <w:gridCol w:w="710"/>
        <w:gridCol w:w="850"/>
        <w:gridCol w:w="711"/>
        <w:gridCol w:w="710"/>
        <w:gridCol w:w="711"/>
        <w:gridCol w:w="711"/>
        <w:gridCol w:w="711"/>
        <w:gridCol w:w="716"/>
      </w:tblGrid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N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 /п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Наименование индикатора/ непосредственного результата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Ед.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измерения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2021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год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2022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год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2023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год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2024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год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2025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год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2026 год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год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год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Муниципальная программа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"Повышение эффективности муниципального управления Бутурлинского муниципального округа Нижегородской области на "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«Повышение эффективности муниципального управления, развитие местного самоуправления и муниципальной службы Бутурлинского муниципального округа Нижегородской области на </w:t>
            </w:r>
            <w:r>
              <w:rPr>
                <w:color w:val="000000"/>
                <w:szCs w:val="24"/>
              </w:rPr>
              <w:t xml:space="preserve">2021-2028 годы»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Индикатор 1.1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-Доля принятия необходимых муниципальных правовых актов по вопросам местного значения, развития муниципальной службы, реализации иных полномочий органов местного самоуправления в соответствии с требованиями законодательства;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Муниципальные служащие, успешно прошедшие испытание при поступлении на </w:t>
            </w:r>
            <w:r>
              <w:rPr>
                <w:szCs w:val="24"/>
              </w:rPr>
              <w:t xml:space="preserve">работу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-Количество муниципальных служащих, имеющих высшее профессиональное образование (от общего числа;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менее 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менее 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менее 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менее 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менее 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менее 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Количество муниципальных служащих, подлежащих аттестации и прошедших аттестацию в отчетном году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Количество муниципальных служащих, прошедших повышение квалификации, переподготовку, стажировку  (от запланированного)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Непосредственный результат 1.1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142"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142"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повышение уровня квалификации муниципальных служащих;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142"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достижение необходимого уровня исполнения муниципальными служащими своих должностных </w:t>
            </w:r>
            <w:r>
              <w:rPr>
                <w:szCs w:val="24"/>
              </w:rPr>
              <w:t xml:space="preserve">обязанностей;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/>
            <w:hyperlink w:tooltip="#Par6403" w:anchor="Par6403" w:history="1">
              <w:r>
                <w:rPr>
                  <w:szCs w:val="24"/>
                </w:rPr>
                <w:t xml:space="preserve">Подпрограмма </w:t>
              </w:r>
            </w:hyperlink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«Предоставление социальных гарантий лицам, замещающим муниципальные должности, должности муниципальной службы и служащим органов местного самоуправления Бутурлинского муниципального округа Нижегородской области "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Индикатор 2.1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Доля принятия необходимых муниципальных правовых актов по вопросам муниципальной службы и обеспечение гарантий для лиц, замещающим муниципальные должности и должности муниципальной службы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9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Непосредственный результат 2.1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142"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предоставление муниципальным служащим гарантий в соответствии с законодательством о муниципальной службе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142"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оснащение рабочих мест муниципальных служащих в соответствии с современными техническими требованиями и юридическая поддержка по реализации полномочий органов местного самоуправления;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%.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Индикатор 2.2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Соответствие доли муниципальных служащих, имеющих право на предоставление  гарантий в соответствии с законодательством о муниципальной службе и получаемых социальные гарантии в соответствии с Программой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Непосредственный результат 2.2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Предоставление муниципальным служащим, социальных гарантий в соответствии с законодательством о муниципальной службе и получаемых социальные гарантии в соответствии с Программой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3 «Ресурсное обеспечение реализации муниципальной программы  «Повышение эффективности муниципального управления Бутурлинского муниципального округа Нижегородской области 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ind w:firstLine="540"/>
        <w:jc w:val="both"/>
        <w:widowControl w:val="off"/>
        <w:rPr>
          <w:b/>
          <w:sz w:val="27"/>
          <w:szCs w:val="27"/>
        </w:rPr>
        <w:outlineLvl w:val="3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both"/>
        <w:widowControl w:val="off"/>
        <w:rPr>
          <w:b/>
          <w:sz w:val="27"/>
          <w:szCs w:val="27"/>
        </w:rPr>
        <w:outlineLvl w:val="3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both"/>
        <w:widowControl w:val="off"/>
        <w:rPr>
          <w:b/>
          <w:sz w:val="27"/>
          <w:szCs w:val="27"/>
        </w:rPr>
        <w:sectPr>
          <w:footnotePr/>
          <w:endnotePr/>
          <w:type w:val="nextPage"/>
          <w:pgSz w:w="11906" w:h="16838" w:orient="portrait"/>
          <w:pgMar w:top="567" w:right="851" w:bottom="851" w:left="1418" w:header="720" w:footer="720" w:gutter="0"/>
          <w:cols w:num="1" w:sep="0" w:space="708" w:equalWidth="1"/>
          <w:docGrid w:linePitch="360"/>
        </w:sectPr>
        <w:outlineLvl w:val="3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center"/>
        <w:widowControl w:val="off"/>
        <w:rPr>
          <w:b/>
          <w:sz w:val="27"/>
          <w:szCs w:val="27"/>
        </w:rPr>
        <w:outlineLvl w:val="3"/>
      </w:pPr>
      <w:r>
        <w:rPr>
          <w:b/>
          <w:sz w:val="27"/>
          <w:szCs w:val="27"/>
        </w:rPr>
        <w:t xml:space="preserve">2.7.Обоснование объема финансовых ресурсов.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  <w:outlineLvl w:val="4"/>
      </w:pPr>
      <w:r>
        <w:rPr>
          <w:sz w:val="27"/>
          <w:szCs w:val="27"/>
        </w:rPr>
        <w:t xml:space="preserve">Ресурсное обеспечение реализации Программы за счет средств районного бюджета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  <w:outlineLvl w:val="4"/>
      </w:pPr>
      <w:r>
        <w:rPr>
          <w:sz w:val="27"/>
          <w:szCs w:val="27"/>
        </w:rPr>
        <w:t xml:space="preserve"> Бутурлинского муниципального округа Нижегородской области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  <w:outlineLvl w:val="4"/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20838" w:type="dxa"/>
        <w:tblCellSpacing w:w="5" w:type="dxa"/>
        <w:tblInd w:w="501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1143"/>
        <w:gridCol w:w="2124"/>
        <w:gridCol w:w="2826"/>
        <w:gridCol w:w="1279"/>
        <w:gridCol w:w="1137"/>
        <w:gridCol w:w="1277"/>
        <w:gridCol w:w="1137"/>
        <w:gridCol w:w="997"/>
        <w:gridCol w:w="996"/>
        <w:gridCol w:w="996"/>
        <w:gridCol w:w="996"/>
        <w:gridCol w:w="5930"/>
      </w:tblGrid>
      <w:tr>
        <w:tblPrEx/>
        <w:trPr>
          <w:gridAfter w:val="1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Статус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муниципальной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заказчик-координатор, соисполнители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gridAfter w:val="1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gridAfter w:val="1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Наименование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муниципальной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pStyle w:val="914"/>
              <w:ind w:left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bCs/>
                <w:sz w:val="24"/>
                <w:szCs w:val="24"/>
              </w:rPr>
              <w:t xml:space="preserve">Повышение эффективности муниципального управления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14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Бутурлинского муниципального округа Нижегородской области»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49581,7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60906,2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49754,7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52601,4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65473,5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54092,7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54157,2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54507,2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gridAfter w:val="1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49581,7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60906,2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49754,7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52601,4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65473,5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54092,7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54157,2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54507,2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Соисполнители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«Повышение эффективности муниципального управления, развитие местного самоуправления и муниципальной службы Бутурлинского муниципального округа Нижегородской области 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126,0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199,5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165,0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280,0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t xml:space="preserve">230,0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t xml:space="preserve">230,0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t xml:space="preserve">230,0</w:t>
            </w:r>
            <w:r/>
          </w:p>
        </w:tc>
      </w:tr>
      <w:tr>
        <w:tblPrEx/>
        <w:trPr>
          <w:gridAfter w:val="1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126,0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199,5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165,0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t xml:space="preserve">230,0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t xml:space="preserve">230,0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t xml:space="preserve">230,0</w:t>
            </w:r>
            <w:r/>
          </w:p>
        </w:tc>
      </w:tr>
      <w:tr>
        <w:tblPrEx/>
        <w:trPr>
          <w:gridAfter w:val="1"/>
          <w:tblCellSpacing w:w="5" w:type="dxa"/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соисполнители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</w:t>
            </w:r>
            <w:r>
              <w:rPr>
                <w:szCs w:val="24"/>
              </w:rPr>
              <w:t xml:space="preserve">рамма 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pStyle w:val="916"/>
              <w:ind w:left="0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социальных гарантий лицам, замещающим муниципальные должности, должности муниципальной службы и служащим органов местного самоуправления Бутурлинского муниципального округа Нижегородской области.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5285,0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4420,0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5354,0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5872,0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rPr>
                <w:szCs w:val="24"/>
              </w:rPr>
              <w:t xml:space="preserve">8410,6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szCs w:val="24"/>
              </w:rPr>
              <w:t xml:space="preserve">8030,0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szCs w:val="24"/>
              </w:rPr>
              <w:t xml:space="preserve">8030,0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szCs w:val="24"/>
              </w:rPr>
              <w:t xml:space="preserve">8030,0</w:t>
            </w:r>
            <w:r/>
          </w:p>
        </w:tc>
        <w:tc>
          <w:tcPr>
            <w:tcBorders>
              <w:left w:val="single" w:color="000000" w:sz="4" w:space="0"/>
            </w:tcBorders>
            <w:tcW w:w="595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5285,0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4420,0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5354,0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5872,0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rPr>
                <w:szCs w:val="24"/>
              </w:rPr>
              <w:t xml:space="preserve">8410,6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szCs w:val="24"/>
              </w:rPr>
              <w:t xml:space="preserve">8030,0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szCs w:val="24"/>
              </w:rPr>
              <w:t xml:space="preserve">8030,0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szCs w:val="24"/>
              </w:rPr>
              <w:t xml:space="preserve">8030,0</w:t>
            </w:r>
            <w:r/>
          </w:p>
        </w:tc>
        <w:tc>
          <w:tcPr>
            <w:tcBorders>
              <w:left w:val="single" w:color="000000" w:sz="4" w:space="0"/>
            </w:tcBorders>
            <w:tcW w:w="595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gridAfter w:val="1"/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Соисполнители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gridAfter w:val="1"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/>
            <w:hyperlink w:tooltip="#Par6403" w:anchor="Par6403" w:history="1">
              <w:r>
                <w:rPr>
                  <w:szCs w:val="24"/>
                </w:rPr>
                <w:t xml:space="preserve">Подпрограмма 3</w:t>
              </w:r>
            </w:hyperlink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«Ресурсное обеспечение реализации муниципальной программы «Повышение эффективности муниципального управления Бутурлинского муниципального округа Нижегородской области»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44216,7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56360,2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44201,2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46482,1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56782,8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45832,7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45897,2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46247,2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gridAfter w:val="1"/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44216,7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56360,2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44201,2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46482,1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56782,8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45832,7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45897,2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46247,2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gridAfter w:val="1"/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соисполнители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ind w:right="718"/>
        <w:jc w:val="center"/>
        <w:widowControl w:val="off"/>
        <w:rPr>
          <w:sz w:val="27"/>
          <w:szCs w:val="27"/>
        </w:rPr>
        <w:outlineLvl w:val="4"/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718"/>
        <w:jc w:val="center"/>
        <w:widowControl w:val="off"/>
        <w:rPr>
          <w:sz w:val="27"/>
          <w:szCs w:val="27"/>
        </w:rPr>
        <w:outlineLvl w:val="4"/>
      </w:pPr>
      <w:r>
        <w:rPr>
          <w:sz w:val="27"/>
          <w:szCs w:val="27"/>
        </w:rPr>
        <w:t xml:space="preserve">Прогнозная оценка расходов на реализацию Программы за счет всех источников</w:t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14883" w:type="dxa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59"/>
        <w:gridCol w:w="1876"/>
        <w:gridCol w:w="2835"/>
        <w:gridCol w:w="1134"/>
        <w:gridCol w:w="1276"/>
        <w:gridCol w:w="992"/>
        <w:gridCol w:w="992"/>
        <w:gridCol w:w="284"/>
        <w:gridCol w:w="709"/>
        <w:gridCol w:w="850"/>
        <w:gridCol w:w="142"/>
        <w:gridCol w:w="850"/>
        <w:gridCol w:w="850"/>
      </w:tblGrid>
      <w:tr>
        <w:tblPrEx/>
        <w:trPr>
          <w:gridAfter w:val="3"/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08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Статус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Наименование подпрограммы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Источники финансирования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2021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2022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2023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2024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2025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2026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2027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2028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pStyle w:val="914"/>
              <w:ind w:left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>
              <w:rPr>
                <w:bCs/>
                <w:sz w:val="24"/>
                <w:szCs w:val="24"/>
              </w:rPr>
              <w:t xml:space="preserve">Повышение эффективности муниципального управления Бутурлинского муниципального округа Нижегородской области»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49581,7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60906,2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49754,7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52601,4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65473,5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54092,7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54157,2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54507,2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right w:val="single" w:color="000000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46734,1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58057,2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46426,4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47525,3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62556,2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51341,7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51341,8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51521,7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right w:val="single" w:color="000000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2172,9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2594,7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2530,2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4384,2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1757,5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2169,4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2169,4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2169,4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right w:val="single" w:color="000000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674,7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254,3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798,1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691,9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1159,8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581,6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646,0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816,1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right w:val="single" w:color="000000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right w:val="single" w:color="000000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«Повышение эффективности муниципального управления, развитие местного самоуправления и муниципальной службы Бутурлинского муниципального округа Нижегородской"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126,0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199,5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165,0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126,0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199,5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165,0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</w:t>
            </w:r>
            <w:r>
              <w:rPr>
                <w:szCs w:val="24"/>
              </w:rPr>
              <w:t xml:space="preserve">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ind w:right="-75"/>
              <w:widowControl w:val="off"/>
              <w:rPr>
                <w:szCs w:val="24"/>
              </w:rPr>
              <w:pBdr>
                <w:right w:val="single" w:color="000000" w:sz="4" w:space="4"/>
              </w:pBdr>
            </w:pPr>
            <w:r>
              <w:rPr>
                <w:szCs w:val="24"/>
              </w:rPr>
              <w:t xml:space="preserve">Основное мероприятие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right="-75"/>
              <w:widowControl w:val="off"/>
              <w:rPr>
                <w:szCs w:val="24"/>
              </w:rPr>
              <w:pBdr>
                <w:right w:val="single" w:color="000000" w:sz="4" w:space="4"/>
              </w:pBdr>
            </w:pPr>
            <w:r>
              <w:rPr>
                <w:szCs w:val="24"/>
              </w:rPr>
              <w:t xml:space="preserve">1.1. Дальнейшая разработка нормативных правовых актов по вопросам прохождения муниципальной службы, внесение изменений и дополнений в действующие правовые акты с учетом федерального законодательства и регионального законодательства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b/>
                <w:szCs w:val="24"/>
              </w:rPr>
            </w:pPr>
            <w:r>
              <w:rPr>
                <w:szCs w:val="24"/>
              </w:rPr>
              <w:t xml:space="preserve">1.2.Координация деятельности кадровых служб органов местного самоуправления Бутурлинского муниципального округа по вопросам реализации законодательства о муниципальной службе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</w:t>
            </w:r>
            <w:r>
              <w:rPr>
                <w:szCs w:val="24"/>
              </w:rPr>
              <w:t xml:space="preserve">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183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pStyle w:val="74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Основное мероприятие 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749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1.3.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49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Внедрение эффективных технологий и перспективных методов кадровой работы на муниципальной службе, включая современные методы мотивации и стимулирования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bookmarkStart w:id="0" w:name="_GoBack"/>
            <w:r/>
            <w:bookmarkEnd w:id="0"/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445"/>
        </w:trPr>
        <w:tc>
          <w:tcPr>
            <w:gridSpan w:val="2"/>
            <w:tcBorders>
              <w:top w:val="single" w:color="000000" w:sz="4" w:space="0"/>
            </w:tcBorders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1.4.Создание условий для планирования устойчивого карьерного роста муниципальных служащих, </w:t>
            </w:r>
            <w:r>
              <w:rPr>
                <w:szCs w:val="24"/>
              </w:rPr>
              <w:t xml:space="preserve">безупречно и эффективно исполняющих должностные обязанности, для систематического обновления и ротации кадров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1.5. Привлечение на муниципальную службу инициативных молодых специалистов, воспитание в сотрудниках преемственности кадров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pStyle w:val="921"/>
              <w:ind w:firstLine="0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1.6.Совершенствование системы подготовки кадров для муниципальной службы и дополнительного профессионального образования муниципальных служащих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160,0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140,0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160,0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140,0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</w:t>
            </w:r>
            <w:r>
              <w:rPr>
                <w:szCs w:val="24"/>
              </w:rPr>
              <w:t xml:space="preserve">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1.7.Проведение оценки профессиональных, деловых и личностных качеств кандидатов на включение в резерв управленческих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pStyle w:val="74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Основное мероприятие 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749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1.8.Предоставле-ние возможности прохождения студентами практики в органах местного самоуправления Бутурлинского муниципального округа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pStyle w:val="74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pStyle w:val="74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pStyle w:val="74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pStyle w:val="74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pStyle w:val="74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</w:t>
            </w:r>
            <w:r>
              <w:rPr>
                <w:szCs w:val="24"/>
              </w:rPr>
              <w:t xml:space="preserve">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1.9. Проведение конкурсов на замещение вакантных должностей муниципальной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1104"/>
        </w:trPr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1.10.Оценка профессиональ-ной служебной деятельности муниципальных служащих посредством проведения аттестации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1.11.Проведение экспертизы муниципальных правовых актов о прохождении муниципальной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</w:t>
            </w:r>
            <w:r>
              <w:rPr>
                <w:szCs w:val="24"/>
              </w:rPr>
              <w:t xml:space="preserve">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1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pStyle w:val="74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Основное мероприятие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74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1.12.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Обеспечение надлежащих условий для качественного исполнения муниципальными служащими района своих должностных обязанностей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1.13. Улучшение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кадрового состава муниципальных служащих путем: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должностного роста муниципальных служащих на основе их профессиональных заслуг и деловых качеств;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эффективного исполнения должностных обязанностей 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-путем привлечения высококвалифицированных кадров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</w:t>
            </w:r>
            <w:r>
              <w:rPr>
                <w:szCs w:val="24"/>
              </w:rPr>
              <w:t xml:space="preserve">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1.14. Проведение работ по анализу положений структурных подразделений администрации Бутурлинского муниципального округа по вопросам разграничения полномочий, исключения их дублирования, внесение </w:t>
            </w:r>
            <w:r>
              <w:rPr>
                <w:szCs w:val="24"/>
              </w:rPr>
              <w:t xml:space="preserve">предложений по упорядочению их функций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1.15.Разработка системы показателей профессиональ-ной служебной деятельности, оценки результативности и эффективности профессиональ-ной служебной деятельности муниципальных служащих органов местного самоуправления  округа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1.16.Внедрение механизма текущей оценки профессиональной служебной деятельности муниципальных служащих. Привлечение независимых экспертов при проведении аттестации и </w:t>
            </w:r>
            <w:r>
              <w:rPr>
                <w:szCs w:val="24"/>
              </w:rPr>
              <w:t xml:space="preserve">квалификационного экзамена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</w:t>
            </w:r>
            <w:r>
              <w:rPr>
                <w:szCs w:val="24"/>
              </w:rPr>
              <w:t xml:space="preserve">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1.17.Формирова-ние и ведение реестра муниципальных служащих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1.18.Проведение семинаров, круглых столов, презентаций, мероприятий, посвященных Дню местного самоуправления и иных мероприятий способствующих развитию местного самоуправления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«Предоставление социальных гарантий лицам, замещающим муниципальные должности, должности муниципальной службы и служащим органов местного самоуправления Бутурлинского муниципального округа Нижегородской области»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5285,0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4420,0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5354,0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5872,0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8410,6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8030,0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8030,0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8030,0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5285,0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4420,0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5354,0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5872,0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8410,6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8030,0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8030,0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8030,0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ind w:right="-75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right="-75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2.1.Пенсионное обеспечение муниципальных служащих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5265,0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4400,0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5354,0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5847,0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8380,6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8000,0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5265,0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4400,0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5354,0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5847,0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8380,6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8000,0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8000,0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8000,0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2.2.Страхование служащих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 2.3.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Диспансеризация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«</w:t>
            </w:r>
            <w:r>
              <w:rPr>
                <w:szCs w:val="24"/>
              </w:rPr>
              <w:t xml:space="preserve">Ресурсное обеспечение </w:t>
            </w:r>
            <w:r>
              <w:rPr>
                <w:szCs w:val="24"/>
              </w:rPr>
              <w:t xml:space="preserve">реализации муниципальной программы «Повышение эффективности муниципального управления Бутурлинского муниципального округа Нижегородской области 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44216,7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56360,2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44201,2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46482,1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56782,8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45832,7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45897,2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46247,2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41369,1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53511,2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40872,9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41406,0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53865,5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43081,7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43081,8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43261,7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2172,9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2594,7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2530,2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4384,2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1757,5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2169,4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2169,4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2169,4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674,7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254,3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798,1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691,9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1159,8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7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ind w:firstLine="540"/>
        <w:jc w:val="both"/>
        <w:widowControl w:val="off"/>
        <w:rPr>
          <w:b/>
          <w:sz w:val="27"/>
          <w:szCs w:val="27"/>
        </w:rPr>
        <w:outlineLvl w:val="3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both"/>
        <w:widowControl w:val="off"/>
        <w:rPr>
          <w:b/>
          <w:sz w:val="27"/>
          <w:szCs w:val="27"/>
        </w:rPr>
        <w:outlineLvl w:val="3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both"/>
        <w:widowControl w:val="off"/>
        <w:rPr>
          <w:b/>
          <w:sz w:val="27"/>
          <w:szCs w:val="27"/>
        </w:rPr>
        <w:sectPr>
          <w:footnotePr/>
          <w:endnotePr/>
          <w:type w:val="nextPage"/>
          <w:pgSz w:w="16838" w:h="11906" w:orient="landscape"/>
          <w:pgMar w:top="709" w:right="527" w:bottom="851" w:left="425" w:header="720" w:footer="720" w:gutter="0"/>
          <w:cols w:num="1" w:sep="0" w:space="708" w:equalWidth="1"/>
          <w:docGrid w:linePitch="360"/>
        </w:sectPr>
        <w:outlineLvl w:val="3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both"/>
        <w:widowControl w:val="off"/>
        <w:rPr>
          <w:b/>
          <w:sz w:val="27"/>
          <w:szCs w:val="27"/>
        </w:rPr>
        <w:outlineLvl w:val="3"/>
      </w:pPr>
      <w:r>
        <w:rPr>
          <w:b/>
          <w:sz w:val="27"/>
          <w:szCs w:val="27"/>
        </w:rPr>
        <w:t xml:space="preserve">2.8. Анализ рисков реализации Программы.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Для оценки достижения поставленной цели в Программе будут учитываться финансовые, социально-экономические и организационные риски.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1. Финансовые риски: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существенное (по сравнению с запрашиваемым)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мероприятий;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нерегулярное поступление финансирования;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нецелевое расходование средств исполнителями конкретных мероприятий.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2. Организационные риски: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несогласованность действий администрации Бутурлинского муниципального  округа и организаций, вовлеченных в процесс реализации Программы, и пассивность участия;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дефицит квалифицированных управленческих кадров.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3. Социально-экономические риски: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замедление экономического роста в стране в целом и Нижегородской области в частности;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рост инфляции, существенно выходящий за пределы прогнозных оценок.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В качестве мероприятий, обеспечивающих снижение негативного влияния указанных факторов на реализацию Программы, планируется подготовка предложений, направленных на: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финансирование мероприятий Программы в полном объеме;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целевое расходование средств исполнителями Программы;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консолидацию действий администрации Бутурлинского муниципального округа и организаций, принимающих участие в процессе реализации Программы;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активное участие в реализации Программы общественных организаций;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развитие программно-целевого подхода к структурным преобразованиям в экономике.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center"/>
        <w:widowControl w:val="off"/>
        <w:rPr>
          <w:b/>
          <w:sz w:val="27"/>
          <w:szCs w:val="27"/>
        </w:rPr>
      </w:pPr>
      <w:r>
        <w:rPr>
          <w:sz w:val="27"/>
          <w:szCs w:val="27"/>
        </w:rPr>
        <w:br w:type="page" w:clear="all"/>
      </w:r>
      <w:r>
        <w:rPr>
          <w:b/>
          <w:sz w:val="27"/>
          <w:szCs w:val="27"/>
        </w:rPr>
        <w:t xml:space="preserve">3. Подпрограммы муниципальной программы «Повышение эффективности муниципального управления Бутурлинского муниципального округа Нижегородской области »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center"/>
        <w:widowControl w:val="off"/>
        <w:rPr>
          <w:sz w:val="27"/>
          <w:szCs w:val="27"/>
        </w:rPr>
        <w:outlineLvl w:val="2"/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16"/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3.1.Подпрограмма 1 «Повышение эффективности муниципального управления, развитие местного самоуправления и муниципальной службы Бутурлинского муниципального округа Нижегородской области».</w:t>
      </w: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(далее Подпрограмма 1)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9677" w:type="dxa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3744"/>
        <w:gridCol w:w="5933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 подпрограммы 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Организационно-правовое управление администрации Бутурлинского муниципального округа Нижегородской области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Соисполнители подпрограммы 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Администрация округа и структурные подразделения администрации Бутурлинского муниципального округа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Цели подпрограммы 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Целью подпрограммы является создание условий для повышения эффективности муниципального управления, для развития местного самоуправления и муниципальной службы.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Задачи подпрограммы 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Основными задачами подпрограммы являются: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-повышение эффективности муниципального управления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создание необходимых условий для развития местного самоуправления  в округе;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обеспечение необходимых мер для   решения вопросов местного значения;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создание условий для оптимального организационно-правового обеспечения муниципальной службы;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повышение эффективности и результативности муниципальной службы;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повышение эффективности кадровой политики в системе муниципальной службы в целях улучшения кадрового состава муниципальной службы;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обеспечение равного доступа граждан к муниципальной службе;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развитие системы профессионального и личностного роста муниципальных служащих;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повышение профессионального уровня муниципальных служащих в целях формирования высококвалифицированного кадрового состава;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внедрение в практику кадровой работы правил, в соответствии с которыми длительное, безупречное и эффективное исполнение муниципальным служащим своих должностных обязанностей должно учитываться при назначении его на вышестоящую должность;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создание условий для открытости деятельности органов местного самоуправления   района и муниципальных служащих  района.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Этапы и сроки реализации подпрограммы 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2021-202</w:t>
            </w: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  <w:t xml:space="preserve"> годы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реализуется в один этап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Объемы бюджетных </w:t>
            </w:r>
            <w:r>
              <w:rPr>
                <w:szCs w:val="24"/>
              </w:rPr>
              <w:t xml:space="preserve">ассигнований подпрограммы за счет средств бюджета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Общий объем финансовых средств, необходимых для </w:t>
            </w:r>
            <w:r>
              <w:rPr>
                <w:szCs w:val="24"/>
              </w:rPr>
              <w:t xml:space="preserve">реализации подпрограммы: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-Всего –</w:t>
            </w:r>
            <w:r>
              <w:rPr>
                <w:b/>
                <w:szCs w:val="24"/>
              </w:rPr>
              <w:t xml:space="preserve">  1540,5       </w:t>
            </w:r>
            <w:r>
              <w:rPr>
                <w:szCs w:val="24"/>
              </w:rPr>
              <w:t xml:space="preserve">тыс. рублей, в  том числе: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- 2021 год – 80,0       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color w:val="ff0000"/>
                <w:szCs w:val="24"/>
              </w:rPr>
              <w:t xml:space="preserve">- </w:t>
            </w:r>
            <w:r>
              <w:rPr>
                <w:szCs w:val="24"/>
              </w:rPr>
              <w:t xml:space="preserve">2022 год -  126,0 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- 2023 год -  199,5  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- 2024 год -  165,0  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- 2025 год -  280,0  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- 2026 год -  230,0  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- 2027 год  - 230,0  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- 2028 год  - 230,0  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pStyle w:val="924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Доля принятия необходимых муниципальных правовых актов по вопросам местного значения, развития муниципальной службы, реализации иных полномочий органов местного самоуправления в соответствии с требованиями законодательства составит 100 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Количество муниципальных служащих, прошедших повышение квалификации, переподготовку, стажировку, принявших участие в семинарах, тренингах 100 % ( от запланированного)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Муниципальные служащие, успешно прошедшие испытание при поступлении на работу 100 %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Соответствие доли муниципальных служащих, имеющих право на предоставление социальных гарантий в соответствии с законодательством о муниципальной службе и получаемых социальные гарантии в соответствии с Программой 100%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Количество муниципальных служащих имеющих высшее профессиональное образование 100 %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Количество муниципальных служащих, подлежащих аттестации и прошедших аттестацию в отчетном году 100 % от запланированного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.Доля рассмотренных обращений граждан в общем количестве о коррупционных правонарушениях-100 %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. Доля действующих нормативных правовых актов органов местного самоуправления района и их проектов, прошедших антикоррупционную экспертизу 100 %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24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Оснащение рабочих мест муниципальных служащих компьютерной техникой и расходными материалами 100  %.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pStyle w:val="910"/>
        <w:jc w:val="center"/>
        <w:rPr>
          <w:b w:val="0"/>
          <w:sz w:val="27"/>
          <w:szCs w:val="27"/>
        </w:rPr>
      </w:pPr>
      <w:r>
        <w:rPr>
          <w:b w:val="0"/>
          <w:sz w:val="27"/>
          <w:szCs w:val="27"/>
        </w:rPr>
      </w:r>
      <w:r>
        <w:rPr>
          <w:b w:val="0"/>
          <w:sz w:val="27"/>
          <w:szCs w:val="27"/>
        </w:rPr>
      </w:r>
      <w:r>
        <w:rPr>
          <w:b w:val="0"/>
          <w:sz w:val="27"/>
          <w:szCs w:val="27"/>
        </w:rPr>
      </w:r>
    </w:p>
    <w:p>
      <w:pPr>
        <w:ind w:firstLine="540"/>
        <w:jc w:val="center"/>
        <w:widowControl w:val="off"/>
        <w:rPr>
          <w:b/>
          <w:sz w:val="27"/>
          <w:szCs w:val="27"/>
        </w:rPr>
        <w:outlineLvl w:val="2"/>
      </w:pPr>
      <w:r>
        <w:rPr>
          <w:b/>
          <w:sz w:val="27"/>
          <w:szCs w:val="27"/>
        </w:rPr>
        <w:t xml:space="preserve">3.2. Текстовая часть Подпрограммы 1.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rPr>
          <w:b/>
          <w:sz w:val="27"/>
          <w:szCs w:val="27"/>
        </w:rPr>
        <w:outlineLvl w:val="2"/>
      </w:pPr>
      <w:r>
        <w:rPr>
          <w:b/>
          <w:sz w:val="27"/>
          <w:szCs w:val="27"/>
        </w:rPr>
        <w:t xml:space="preserve">Характеристика  текущего состояния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Развитие местного самоуправления на уровне муниципального округа невозможно без эффективного муниципального управления, поэтому развитие муниципальной службы должно обеспечить решение вопросов, связанных с задачами социально-экономического развития район</w:t>
      </w:r>
      <w:r>
        <w:rPr>
          <w:sz w:val="27"/>
          <w:szCs w:val="27"/>
        </w:rPr>
        <w:t xml:space="preserve">а, реализацией Федерального закона от 06.10.2003 г. № 131-ФЗ  «Об общих принципах организации местного самоуправления в Российской Федерации», Федерального закона от 02.03.2007 года № 25-ФЗ «О муниципальной службе в Российской Федерации», административной </w:t>
      </w:r>
      <w:r>
        <w:rPr>
          <w:sz w:val="27"/>
          <w:szCs w:val="27"/>
        </w:rPr>
        <w:t xml:space="preserve">реформы Нижегородской области.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В современных условиях профессиональность кадров органов местного самоуправления имеет очень важную роль. Подготовка кадров для органов местного самоуправления Бутурлинского муниципального округа Нижегородской области является одним из инструментов п</w:t>
      </w:r>
      <w:r>
        <w:rPr>
          <w:sz w:val="27"/>
          <w:szCs w:val="27"/>
        </w:rPr>
        <w:t xml:space="preserve">овышения эффективности муниципального управления. Недостаток профессиональных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Совершенствование системы профессиональной переподготовки и повышения квалификации муниципальных служащих направлено на то, чтобы операт</w:t>
      </w:r>
      <w:r>
        <w:rPr>
          <w:sz w:val="27"/>
          <w:szCs w:val="27"/>
        </w:rPr>
        <w:t xml:space="preserve">ивно реагировать на актуальные проблемы органов местного самоуправления,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Однако в современных условиях меняются</w:t>
      </w:r>
      <w:r>
        <w:rPr>
          <w:sz w:val="27"/>
          <w:szCs w:val="27"/>
        </w:rPr>
        <w:t xml:space="preserve"> требования, предъявляемые к муниципальной службе со стороны общества: она должна быть более эффективной. В настоящее время отсутствуют механизмы, реализующие законодательно закрепленные принципы управления по результатам, оценки и стимулирования профессио</w:t>
      </w:r>
      <w:r>
        <w:rPr>
          <w:sz w:val="27"/>
          <w:szCs w:val="27"/>
        </w:rPr>
        <w:t xml:space="preserve">нальной служебной деятельности муниципальных служащих, осуществления ведомственного контроля за соблюдением законодательства о муниципальной службе. Требуется совершенствование методики проведения аттестации, формирования и использования кадрового резерва.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Качество работы органов местного самоуправления напрямую зависит от уровня профессиональной квалификации муниципальных служащих.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На результативность деятельности органов </w:t>
      </w:r>
      <w:r>
        <w:rPr>
          <w:sz w:val="27"/>
          <w:szCs w:val="27"/>
        </w:rPr>
        <w:t xml:space="preserve">местного самоуправления оказывают влияние такие факторы, как четкая регламентация и доступность услуг, оказываемых населению, внедрение механизма предоставления социальных гарантий и стимулирования муниципальных служащих в зависимости от результатов труда.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Наличие данных проблем в системе управления требует принятия системных мер.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</w:pPr>
      <w:r>
        <w:rPr>
          <w:sz w:val="27"/>
          <w:szCs w:val="27"/>
        </w:rPr>
        <w:t xml:space="preserve">Федеральный </w:t>
      </w:r>
      <w:hyperlink r:id="rId11" w:tooltip="consultantplus://offline/ref=B564D1E50085FA63289389C374663874CFAC530389031AE1228F3CCF8812CD7EDFFBD1D9C1BD634AhDE7G" w:history="1">
        <w:r>
          <w:rPr>
            <w:rStyle w:val="889"/>
            <w:color w:val="000000"/>
            <w:sz w:val="27"/>
            <w:szCs w:val="27"/>
            <w:u w:val="none"/>
          </w:rPr>
          <w:t xml:space="preserve">закон</w:t>
        </w:r>
      </w:hyperlink>
      <w:r>
        <w:rPr>
          <w:sz w:val="27"/>
          <w:szCs w:val="27"/>
        </w:rPr>
        <w:t xml:space="preserve"> от 2 марта 2007 года N 25-ФЗ "О муниципальной службе в Российской Федерации" предусматривает обеспечение развития муниципальной службы целевой программой, финансируемой за счет средств местного бюджета.</w:t>
      </w:r>
      <w:r/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Реализация настоящей подпрограммы позволит оптимизировать организацию и функционирование муниципальной службы, внедрить современные кадровые, инфор</w:t>
      </w:r>
      <w:r>
        <w:rPr>
          <w:sz w:val="27"/>
          <w:szCs w:val="27"/>
        </w:rPr>
        <w:t xml:space="preserve">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службы, обеспечит создание в Бутурлинском муниципальном округе эффективной системы противодействия коррупции.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b/>
          <w:sz w:val="27"/>
          <w:szCs w:val="27"/>
        </w:rPr>
        <w:outlineLvl w:val="2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rPr>
          <w:b/>
          <w:sz w:val="27"/>
          <w:szCs w:val="27"/>
        </w:rPr>
        <w:outlineLvl w:val="2"/>
      </w:pPr>
      <w:r>
        <w:rPr>
          <w:b/>
          <w:sz w:val="27"/>
          <w:szCs w:val="27"/>
        </w:rPr>
        <w:t xml:space="preserve">3.3. Цели и задачи Подпрограммы 1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Основной целью подпрограммы является создание условий для развития муниципальной службы в Бутурлинском муниципал</w:t>
      </w:r>
      <w:r>
        <w:rPr>
          <w:sz w:val="27"/>
          <w:szCs w:val="27"/>
        </w:rPr>
        <w:t xml:space="preserve">ьном округе Нижегородской области, эффективное решение вопросов местного значения на основе повышения компетенции и профессионализма муниципальных служащих, создание эффективной системы подготовки, переподготовки и повышения квалификации кадров для работы </w:t>
      </w:r>
      <w:r>
        <w:rPr>
          <w:sz w:val="27"/>
          <w:szCs w:val="27"/>
        </w:rPr>
        <w:t xml:space="preserve">в органах местного самоуправления.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Для достижения цели необходимо решать следующие задачи: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1) совершенствование нормативно-правовой базы по вопросам развития муниципальной службы, разработка и внедрение муниципальных правовых актов, регулирующих отношения, связанные с поступлением на муниципальную службу, ее прохождением и прекращением;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2) исключение неэффективных механизмов решения вопросов местного значения;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3) совершенствование системы управления кадровыми процессами в организации муниципальной службы;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4)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климата;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5) повышение эффективности и результативности муниципальной службы;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6) обеспечение равного доступа граждан к муниципальной службе, повышение качества исполнения муниципальными служащими должностных обязанностей и оказываемых ими услуг;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7) формирование кадрового резерва для замещения вакантных должностей муниципальной службы;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8) повышение профессионального уровня муниципальных служащих (подготовка, профессиональная переподготовка, повышение квалификации и стажировка);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9) рациональная расстановка кадров с учетом их профессиональной подготовки, квалификации и опыта работы, оценки результатов служебной деятельности муниципальных служащих, создание условий для их должностного роста;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10) внедрение механизмов выявления и разрешения конфликтов интересов на муниципальной службе, формирование культуры служебного поведения муниципальных служащих;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11) оценка профессиональной служебной деятельности муниципальных служащих посредством проведения аттестации;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12) формирование единого реестра должностей муниципальных служащих;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В целях эффективного решения этих задач необходимо руководствоваться следующими принципами: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посто</w:t>
      </w:r>
      <w:r>
        <w:rPr>
          <w:sz w:val="27"/>
          <w:szCs w:val="27"/>
        </w:rPr>
        <w:t xml:space="preserve">янной адаптацией целей и задач </w:t>
      </w:r>
      <w:r>
        <w:rPr>
          <w:sz w:val="27"/>
          <w:szCs w:val="27"/>
        </w:rPr>
        <w:t xml:space="preserve">к изменяющимся политическим, социальным и экономическим условиям;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регулярной оценкой эффективно</w:t>
      </w:r>
      <w:r>
        <w:rPr>
          <w:sz w:val="27"/>
          <w:szCs w:val="27"/>
        </w:rPr>
        <w:t xml:space="preserve">сти деятельности администрации </w:t>
      </w:r>
      <w:r>
        <w:rPr>
          <w:sz w:val="27"/>
          <w:szCs w:val="27"/>
        </w:rPr>
        <w:t xml:space="preserve">района, ее структурных подразделений, руководителей и специалистов;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совершенствованием методов и технологий работы;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b/>
          <w:sz w:val="27"/>
          <w:szCs w:val="27"/>
        </w:rPr>
        <w:outlineLvl w:val="2"/>
      </w:pPr>
      <w:r>
        <w:rPr>
          <w:b/>
          <w:sz w:val="27"/>
          <w:szCs w:val="27"/>
        </w:rPr>
        <w:t xml:space="preserve">3.4.Сроки и этапы реализации Подпрограммы 1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Действие подпрограммы предусмотрено на 2021 - 2028 годы. Сроки выполнения отдельных </w:t>
      </w:r>
      <w:hyperlink r:id="rId12" w:tooltip="file:///\\Kozlova_iv\рабочий%20стол\Постановления\октябрь\Муниципальная%20служба\Муниципальная%20служба%2015%20год%20последняя.docx#Par224" w:anchor="Par224" w:history="1">
        <w:r>
          <w:rPr>
            <w:rStyle w:val="889"/>
            <w:color w:val="000000"/>
            <w:sz w:val="27"/>
            <w:szCs w:val="27"/>
            <w:u w:val="none"/>
          </w:rPr>
          <w:t xml:space="preserve">мероприятий</w:t>
        </w:r>
      </w:hyperlink>
      <w:r>
        <w:rPr>
          <w:sz w:val="27"/>
          <w:szCs w:val="27"/>
        </w:rPr>
        <w:t xml:space="preserve"> осуществляются в соответствии с графиками и планами данных мероприятий. Программа реализуется в один этап.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  <w:outlineLvl w:val="3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  <w:sectPr>
          <w:footnotePr/>
          <w:endnotePr/>
          <w:type w:val="nextPage"/>
          <w:pgSz w:w="11906" w:h="16838" w:orient="portrait"/>
          <w:pgMar w:top="737" w:right="567" w:bottom="851" w:left="1418" w:header="720" w:footer="720" w:gutter="0"/>
          <w:cols w:num="1" w:sep="0" w:space="708" w:equalWidth="1"/>
          <w:docGrid w:linePitch="360"/>
        </w:sectPr>
        <w:outlineLvl w:val="3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  <w:outlineLvl w:val="3"/>
      </w:pPr>
      <w:r>
        <w:rPr>
          <w:b/>
          <w:sz w:val="27"/>
          <w:szCs w:val="27"/>
        </w:rPr>
        <w:t xml:space="preserve">3.5.Перечень основных мероприятий Подпрограммы 1.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74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pPr w:horzAnchor="text" w:tblpX="-299" w:vertAnchor="text" w:tblpY="1" w:leftFromText="180" w:topFromText="0" w:rightFromText="180" w:bottomFromText="0"/>
        <w:tblW w:w="17255" w:type="dxa"/>
        <w:tblCellSpacing w:w="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754"/>
        <w:gridCol w:w="2142"/>
        <w:gridCol w:w="354"/>
        <w:gridCol w:w="930"/>
        <w:gridCol w:w="1498"/>
        <w:gridCol w:w="1890"/>
        <w:gridCol w:w="993"/>
        <w:gridCol w:w="854"/>
        <w:gridCol w:w="993"/>
        <w:gridCol w:w="854"/>
        <w:gridCol w:w="853"/>
        <w:gridCol w:w="854"/>
        <w:gridCol w:w="993"/>
        <w:gridCol w:w="993"/>
        <w:gridCol w:w="1134"/>
        <w:gridCol w:w="1166"/>
      </w:tblGrid>
      <w:tr>
        <w:tblPrEx/>
        <w:trPr>
          <w:gridAfter w:val="1"/>
          <w:tblCellSpacing w:w="5" w:type="dxa"/>
          <w:trHeight w:val="29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4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N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п/п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1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Наименование мероприятия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Категория расходов  (капвложения, НИОКР и прочие расходы)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03" w:type="dxa"/>
            <w:vMerge w:val="restart"/>
            <w:textDirection w:val="lrTb"/>
            <w:noWrap w:val="false"/>
          </w:tcPr>
          <w:p>
            <w:pPr>
              <w:ind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Сроки выполнения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9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Исполнители мероприятий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2193" w:leader="none"/>
                <w:tab w:val="left" w:pos="2477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  Объем финансирования (по годам) за счет средств районного бюджета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2193" w:leader="none"/>
                <w:tab w:val="left" w:pos="2477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ИТОГО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10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4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1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8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9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ind w:right="4178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44"/>
        </w:trPr>
        <w:tc>
          <w:tcPr>
            <w:gridSpan w:val="6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88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Цель Подпрограммы 1 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Создание условий для развития муниципальной службы в Бутурлинском муниципальном округе Нижегородской области,</w:t>
            </w:r>
            <w:r>
              <w:rPr>
                <w:szCs w:val="24"/>
              </w:rPr>
              <w:t xml:space="preserve"> эффективное решение вопросов местного значения на основе повышения компетенции и профессионализма муниципальных служащих, создание эффективной системы подготовки, переподготовки и повышения квалификации кадров для работы в органах местного самоуправления.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44"/>
        </w:trPr>
        <w:tc>
          <w:tcPr>
            <w:gridSpan w:val="6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88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 1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b/>
                <w:szCs w:val="24"/>
              </w:rPr>
            </w:pPr>
            <w:r>
              <w:rPr>
                <w:bCs/>
                <w:szCs w:val="24"/>
              </w:rPr>
              <w:t xml:space="preserve">«</w:t>
            </w:r>
            <w:r>
              <w:rPr>
                <w:szCs w:val="24"/>
              </w:rPr>
              <w:t xml:space="preserve">Повышение эффективности муниципального управления, развитие местного самоуправления и муниципальной службы Бутурлинского муниципального округа Нижегородской области</w:t>
            </w:r>
            <w:r>
              <w:rPr>
                <w:b/>
                <w:bCs/>
                <w:szCs w:val="24"/>
              </w:rPr>
              <w:t xml:space="preserve">»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126,0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199,5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165,0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230,00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230,00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1540,5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910" w:type="dxa"/>
            <w:textDirection w:val="lrTb"/>
            <w:noWrap w:val="false"/>
          </w:tcPr>
          <w:p>
            <w:pPr>
              <w:ind w:right="-75"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Дальнейшая разработка нормативных правовых актов по вопросам прохождения муниципальной службы, </w:t>
            </w:r>
            <w:r>
              <w:rPr>
                <w:szCs w:val="24"/>
              </w:rPr>
              <w:t xml:space="preserve">внесение изменений и дополнений в действующие правовые акты с учетом федерального законодательства и регионального законодательства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 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99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Администрация округа, структурные подразделения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910" w:type="dxa"/>
            <w:textDirection w:val="lrTb"/>
            <w:noWrap w:val="false"/>
          </w:tcPr>
          <w:p>
            <w:pPr>
              <w:ind w:right="-75"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1.2.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Координация деятельности кадровых служб органов местного самоуправления Бутурлинского муниципального округа по вопросам реализации законодательства о муниципальной службе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 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99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Организационно-правовое управление администрации   </w:t>
            </w:r>
            <w:r>
              <w:rPr>
                <w:b w:val="0"/>
                <w:sz w:val="22"/>
                <w:szCs w:val="22"/>
              </w:rPr>
              <w:br w:type="textWrapping" w:clear="all"/>
              <w:t xml:space="preserve">округа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91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Основное мероприятие 1.3.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Внедрение эффективных технологий и перспективных методов кадровой работы на муниципальной службе, включая современные методы мотивации и стимулирования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ind w:right="-75"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.</w:t>
            </w:r>
            <w:r>
              <w:rPr>
                <w:szCs w:val="24"/>
              </w:rPr>
              <w:br w:type="textWrapping" w:clear="all"/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99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Администрация   </w:t>
            </w:r>
            <w:r>
              <w:rPr>
                <w:b w:val="0"/>
                <w:sz w:val="22"/>
                <w:szCs w:val="22"/>
              </w:rPr>
              <w:br w:type="textWrapping" w:clear="all"/>
              <w:t xml:space="preserve">округа, структурные подраз-деления</w:t>
            </w:r>
            <w:r>
              <w:rPr>
                <w:b w:val="0"/>
                <w:sz w:val="22"/>
                <w:szCs w:val="22"/>
              </w:rPr>
              <w:br w:type="textWrapping" w:clear="all"/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910" w:type="dxa"/>
            <w:textDirection w:val="lrTb"/>
            <w:noWrap w:val="false"/>
          </w:tcPr>
          <w:p>
            <w:pPr>
              <w:pStyle w:val="909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Создание условий для планирования устойчивого карьерного роста муниципальных служащих, безупречно и эффективно исполняющих должностные обязанности, для систематического обновления и ротации кадров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99" w:type="dxa"/>
            <w:textDirection w:val="lrTb"/>
            <w:noWrap w:val="false"/>
          </w:tcPr>
          <w:p>
            <w:pPr>
              <w:pStyle w:val="749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Администрация   </w:t>
            </w:r>
            <w:r>
              <w:rPr>
                <w:b w:val="0"/>
                <w:sz w:val="22"/>
                <w:szCs w:val="22"/>
              </w:rPr>
              <w:br w:type="textWrapping" w:clear="all"/>
              <w:t xml:space="preserve">округа, структурные подразделения                                                                                                                                 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26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91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Основное мероприятие 1.5.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 Привлечение на муниципальную службу инициативных молодых специалистов, воспитание в сотрудниках преемственности кадров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9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Администрация   </w:t>
            </w:r>
            <w:r>
              <w:rPr>
                <w:szCs w:val="24"/>
              </w:rPr>
              <w:br w:type="textWrapping" w:clear="all"/>
              <w:t xml:space="preserve">округа, струк-турные подразделе-ния                                                                                                                               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tblCellSpacing w:w="5" w:type="dxa"/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910" w:type="dxa"/>
            <w:textDirection w:val="lrTb"/>
            <w:noWrap w:val="false"/>
          </w:tcPr>
          <w:p>
            <w:pPr>
              <w:pStyle w:val="909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1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подготовки кадров для муниципальной службы и дополнительного профессионального образования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9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99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Администрация   </w:t>
            </w:r>
            <w:r>
              <w:rPr>
                <w:b w:val="0"/>
                <w:sz w:val="24"/>
                <w:szCs w:val="24"/>
              </w:rPr>
              <w:br w:type="textWrapping" w:clear="all"/>
              <w:t xml:space="preserve">округа 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60,0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106,0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160,0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140,0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250,0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200,0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200,0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200,0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1316,0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74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162" w:type="dxa"/>
            <w:textDirection w:val="lrTb"/>
            <w:noWrap w:val="false"/>
          </w:tcPr>
          <w:p>
            <w:pPr>
              <w:pStyle w:val="74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910" w:type="dxa"/>
            <w:textDirection w:val="lrTb"/>
            <w:noWrap w:val="false"/>
          </w:tcPr>
          <w:p>
            <w:pPr>
              <w:pStyle w:val="909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Проведение оценки профессиональных, деловых и личностных качеств кандидатов на включение в резерв управленческих кадров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99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Организационно-правовое управ-ление  администрации округа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91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Основное мероприятие 1.8.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Предоставление возможности прохождения студентами практики в органах местного самоуправления Бутурлинского муниципального округа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Нижегородской области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99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Администрация   </w:t>
            </w:r>
            <w:r>
              <w:rPr>
                <w:b w:val="0"/>
                <w:sz w:val="24"/>
                <w:szCs w:val="24"/>
              </w:rPr>
              <w:br w:type="textWrapping" w:clear="all"/>
              <w:t xml:space="preserve">округа, струк-турные подразделе-ния                                                                                                                                 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910" w:type="dxa"/>
            <w:textDirection w:val="lrTb"/>
            <w:noWrap w:val="false"/>
          </w:tcPr>
          <w:p>
            <w:pPr>
              <w:pStyle w:val="909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Проведение конкурсов на замещение вакантных должностей муниципальной службы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9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99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Организационно-правовое управ-ление, струк-турные подразделения администрации округа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910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1.10.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Оценка профессиональной служебной деятельности муниципальных служащих посредством проведения аттестации, квалификационного экзамена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соответствии с графиком проведе-ния аттестации и квалификационного экзамена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99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Организационно-правовое управ-ление, струк-турные подразделения администрации округа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2759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910" w:type="dxa"/>
            <w:textDirection w:val="lrTb"/>
            <w:noWrap w:val="false"/>
          </w:tcPr>
          <w:p>
            <w:pPr>
              <w:pStyle w:val="909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Проведение экспертизы муниципальных правовых актов о прохождении муниципальной службы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899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Организационно-правовое управ-ление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27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Основное мероприятие 1.12.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Обеспечение надлежащих условий для качественного исполнения муниципальными служащими района своих должностных обязанностей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Администрация   </w:t>
            </w:r>
            <w:r>
              <w:rPr>
                <w:b w:val="0"/>
                <w:sz w:val="24"/>
                <w:szCs w:val="24"/>
              </w:rPr>
              <w:br w:type="textWrapping" w:clear="all"/>
              <w:t xml:space="preserve">округа, структурные подразделения    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tcW w:w="2910" w:type="dxa"/>
            <w:textDirection w:val="lrTb"/>
            <w:noWrap w:val="false"/>
          </w:tcPr>
          <w:p>
            <w:pPr>
              <w:pStyle w:val="909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Улучшение кадрового состава муниципальных служащих путем: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должностного роста муниципальных служащих на основе их профессиональных заслуг и деловых качеств;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-эффективного исполнения должностных обязанностей;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-путем привлечения высококвалифицированных кадров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99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Администрация   </w:t>
            </w:r>
            <w:r>
              <w:rPr>
                <w:b w:val="0"/>
                <w:sz w:val="24"/>
                <w:szCs w:val="24"/>
              </w:rPr>
              <w:br w:type="textWrapping" w:clear="all"/>
              <w:t xml:space="preserve">округа, струк-турные подразделения    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910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1.14.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Проведение работ по анализу положений структурных подразделений администрации Бутурлинского муниципального округа по вопросам разграничения полномочий, исключения их дублирования, внесение предложений по упорядочению их функций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899" w:type="dxa"/>
            <w:textDirection w:val="lrTb"/>
            <w:noWrap w:val="false"/>
          </w:tcPr>
          <w:p>
            <w:pPr>
              <w:ind w:hanging="75"/>
              <w:rPr>
                <w:szCs w:val="24"/>
              </w:rPr>
            </w:pPr>
            <w:r>
              <w:rPr>
                <w:szCs w:val="24"/>
              </w:rPr>
              <w:t xml:space="preserve">Организационно-правовое управление , структурные подразделения администрации округа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0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1.15.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Разработка системы показателей профессиональной служебной деятельности, оценки результативности и эффективности профессиональной служебной деятельности муниципальных служащих органов местного самоуправления округа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Администрация   </w:t>
            </w:r>
            <w:r>
              <w:rPr>
                <w:b w:val="0"/>
                <w:sz w:val="24"/>
                <w:szCs w:val="24"/>
              </w:rPr>
              <w:br w:type="textWrapping" w:clear="all"/>
              <w:t xml:space="preserve">округа, структурные подразделения    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0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1.16.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Внедрение механизма текущей оценки профессиональной служебной деятельности муниципальных служащих.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Привлечение независимых экспертов при проведении аттестации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Администрация   </w:t>
            </w:r>
            <w:r>
              <w:rPr>
                <w:b w:val="0"/>
                <w:sz w:val="24"/>
                <w:szCs w:val="24"/>
              </w:rPr>
              <w:br w:type="textWrapping" w:clear="all"/>
              <w:t xml:space="preserve">округа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0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1.17.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Формирование и ведение реестра муниципальных служащих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Организационно-правовое управ-ление администрации округа    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gridAfter w:val="1"/>
          <w:tblCellSpacing w:w="5" w:type="dxa"/>
          <w:trHeight w:val="1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0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1.18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Проведение семинаров, круглых столов, презентаций, мероприятий, посвященных Дню местного самоуправления и иных мероприятий, способствующих развитию местного самоуправления 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Прочие расходы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2021-2028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Администрация   </w:t>
            </w:r>
            <w:r>
              <w:rPr>
                <w:b w:val="0"/>
                <w:sz w:val="24"/>
                <w:szCs w:val="24"/>
              </w:rPr>
              <w:br w:type="textWrapping" w:clear="all"/>
              <w:t xml:space="preserve">округа, структурные подразделения    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20,0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20,0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39,5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25,0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30,0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30,0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30,0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30,0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224,5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</w:tbl>
    <w:p>
      <w:pPr>
        <w:pStyle w:val="74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center"/>
        <w:widowControl w:val="off"/>
        <w:rPr>
          <w:b/>
          <w:sz w:val="27"/>
          <w:szCs w:val="27"/>
        </w:rPr>
        <w:sectPr>
          <w:footnotePr/>
          <w:endnotePr/>
          <w:type w:val="nextPage"/>
          <w:pgSz w:w="16838" w:h="11906" w:orient="landscape"/>
          <w:pgMar w:top="851" w:right="737" w:bottom="567" w:left="851" w:header="720" w:footer="720" w:gutter="0"/>
          <w:cols w:num="1" w:sep="0" w:space="708" w:equalWidth="1"/>
          <w:docGrid w:linePitch="360"/>
        </w:sectPr>
        <w:outlineLvl w:val="3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center"/>
        <w:widowControl w:val="off"/>
        <w:rPr>
          <w:b/>
          <w:sz w:val="27"/>
          <w:szCs w:val="27"/>
        </w:rPr>
        <w:outlineLvl w:val="3"/>
      </w:pPr>
      <w:r>
        <w:rPr>
          <w:b/>
          <w:sz w:val="27"/>
          <w:szCs w:val="27"/>
        </w:rPr>
        <w:t xml:space="preserve">3. 6. Индикаторы достижения цели и непосредственные результаты реализации Подпрограммы 1.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74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  <w:outlineLvl w:val="4"/>
      </w:pPr>
      <w:r>
        <w:rPr>
          <w:sz w:val="27"/>
          <w:szCs w:val="27"/>
        </w:rPr>
        <w:t xml:space="preserve">Сведения об индикаторах и непосредственных результатах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14176" w:type="dxa"/>
        <w:tblCellSpacing w:w="5" w:type="dxa"/>
        <w:tblInd w:w="-351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671"/>
        <w:gridCol w:w="4693"/>
        <w:gridCol w:w="994"/>
        <w:gridCol w:w="1135"/>
        <w:gridCol w:w="853"/>
        <w:gridCol w:w="854"/>
        <w:gridCol w:w="994"/>
        <w:gridCol w:w="995"/>
        <w:gridCol w:w="994"/>
        <w:gridCol w:w="994"/>
        <w:gridCol w:w="999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N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п/п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индикатора/ непосредственного результата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Ед.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измерения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  <w:trHeight w:val="31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Индикатор 1.1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-Доля принятия необходимых муниципальных правовых актов по вопросам местного значения, развития муниципальной службы, реализации иных полномочий органов местного самоуправления в соответствии с требованиями законодательства;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-75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Количество муниципальных служащих, прошедших повышение квалификации, переподготовку, стажировку, принявших участие в семинарах, тренингах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(от запланированного);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Муниципальные служащие, успешно прошедшие испытание при поступлении на работу;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Количество муниципальных служащих имеющих высшее профессиональное образование (от общего числа;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Количество муниципальных служащих, подлежащих аттестации и прошедших аттестацию в отчетном году для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Непосредственный результат 1.1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ind w:firstLine="540"/>
        <w:jc w:val="both"/>
        <w:widowControl w:val="off"/>
        <w:rPr>
          <w:b/>
          <w:sz w:val="27"/>
          <w:szCs w:val="27"/>
        </w:rPr>
        <w:sectPr>
          <w:footnotePr/>
          <w:endnotePr/>
          <w:type w:val="nextPage"/>
          <w:pgSz w:w="16838" w:h="11906" w:orient="landscape"/>
          <w:pgMar w:top="851" w:right="737" w:bottom="567" w:left="851" w:header="720" w:footer="720" w:gutter="0"/>
          <w:cols w:num="1" w:sep="0" w:space="708" w:equalWidth="1"/>
          <w:docGrid w:linePitch="360"/>
        </w:sectPr>
        <w:outlineLvl w:val="3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center"/>
        <w:widowControl w:val="off"/>
        <w:rPr>
          <w:sz w:val="27"/>
          <w:szCs w:val="27"/>
        </w:rPr>
        <w:outlineLvl w:val="3"/>
      </w:pPr>
      <w:r>
        <w:rPr>
          <w:b/>
          <w:sz w:val="27"/>
          <w:szCs w:val="27"/>
        </w:rPr>
        <w:t xml:space="preserve">3.7.Обоснование объема финансовых ресурсов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  <w:outlineLvl w:val="4"/>
      </w:pPr>
      <w:r>
        <w:rPr>
          <w:sz w:val="27"/>
          <w:szCs w:val="27"/>
        </w:rPr>
        <w:t xml:space="preserve">Ресурсное обеспечение реализации Подпрограммы 1 за счет средств районного бюджета Бутурлинского муниципального округа.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  <w:outlineLvl w:val="4"/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16161" w:type="dxa"/>
        <w:tblCellSpacing w:w="5" w:type="dxa"/>
        <w:tblInd w:w="-351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1422"/>
        <w:gridCol w:w="3523"/>
        <w:gridCol w:w="2259"/>
        <w:gridCol w:w="995"/>
        <w:gridCol w:w="854"/>
        <w:gridCol w:w="994"/>
        <w:gridCol w:w="855"/>
        <w:gridCol w:w="994"/>
        <w:gridCol w:w="994"/>
        <w:gridCol w:w="855"/>
        <w:gridCol w:w="1135"/>
        <w:gridCol w:w="1281"/>
      </w:tblGrid>
      <w:tr>
        <w:tblPrEx/>
        <w:trPr>
          <w:tblCellSpacing w:w="5" w:type="dxa"/>
          <w:trHeight w:val="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Статус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муниципальной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заказчик-координатор, соисполнители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Расходы (тыс. руб.), годы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  <w:trHeight w:val="9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Итого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  <w:trHeight w:val="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  <w:trHeight w:val="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«Повышение эффективности муниципального управления, развитие местного самоуправления и муниципальной службы Бутурлинского муниципального округа Нижегородской области»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126,0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199,5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165,0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1540,5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  <w:trHeight w:val="4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126,0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199,5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165,0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t xml:space="preserve">230,0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230,0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230,0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1540,5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соисполнители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jc w:val="center"/>
        <w:widowControl w:val="off"/>
        <w:rPr>
          <w:b/>
          <w:sz w:val="27"/>
          <w:szCs w:val="27"/>
        </w:rPr>
        <w:outlineLvl w:val="4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  <w:outlineLvl w:val="4"/>
      </w:pPr>
      <w:r>
        <w:rPr>
          <w:b/>
          <w:sz w:val="27"/>
          <w:szCs w:val="27"/>
        </w:rPr>
        <w:t xml:space="preserve">3.8. Прогнозная оценка расходов на реализацию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  <w:outlineLvl w:val="4"/>
      </w:pPr>
      <w:r>
        <w:rPr>
          <w:b/>
          <w:sz w:val="27"/>
          <w:szCs w:val="27"/>
        </w:rPr>
        <w:t xml:space="preserve">Подпрограммы 1 </w:t>
      </w:r>
      <w:r>
        <w:rPr>
          <w:b/>
          <w:sz w:val="27"/>
          <w:szCs w:val="27"/>
        </w:rPr>
        <w:t xml:space="preserve">за счет всех источников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  <w:outlineLvl w:val="4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tbl>
      <w:tblPr>
        <w:tblW w:w="15594" w:type="dxa"/>
        <w:tblCellSpacing w:w="5" w:type="dxa"/>
        <w:tblInd w:w="-351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3109"/>
        <w:gridCol w:w="2399"/>
        <w:gridCol w:w="1136"/>
        <w:gridCol w:w="996"/>
        <w:gridCol w:w="995"/>
        <w:gridCol w:w="1136"/>
        <w:gridCol w:w="995"/>
        <w:gridCol w:w="1417"/>
        <w:gridCol w:w="854"/>
        <w:gridCol w:w="1276"/>
        <w:gridCol w:w="1281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Статус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Источники финансирования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2021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"Повышение </w:t>
            </w:r>
            <w:r>
              <w:rPr>
                <w:szCs w:val="24"/>
              </w:rPr>
              <w:t xml:space="preserve">эффективности муниципального управления, развитие местного самоуправления и муниципальной службы Бутурлинского муниципального округа Нижегородской области"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126,0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199,5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165,0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r>
              <w:t xml:space="preserve">230,0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t xml:space="preserve">230,0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t xml:space="preserve">230,0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1540,5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</w:t>
            </w:r>
            <w:r>
              <w:rPr>
                <w:szCs w:val="24"/>
              </w:rPr>
              <w:t xml:space="preserve">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126,0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199,5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165,0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280,0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r>
              <w:t xml:space="preserve">230,0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t xml:space="preserve">230,0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t xml:space="preserve">230,0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1540,5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  <w:trHeight w:val="5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ind w:right="-75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right="-75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Дальнейшая разработка нормативных правовых актов по вопросам прохождения муниципальной службы, внесение изменений и дополнений в действующие правовые акты с учетом федерального законодательства и регионального законодательства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</w:t>
            </w:r>
            <w:r>
              <w:rPr>
                <w:szCs w:val="24"/>
              </w:rPr>
              <w:t xml:space="preserve">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ind w:right="-75"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1.2.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Координация деятельности кадровых служб органов местного самоуправления Бутурлинского муниципального округа по вопросам реализации законодательства о муниципальной службе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right="-75"/>
              <w:jc w:val="both"/>
              <w:widowControl w:val="off"/>
              <w:rPr>
                <w:szCs w:val="24"/>
              </w:rPr>
              <w:framePr w:hSpace="180" w:wrap="around" w:vAnchor="text" w:hAnchor="text" w:x="-299" w:y="1"/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74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74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Основное мероприятие 1.3.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74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Внедрение эффективных </w:t>
            </w:r>
            <w:r>
              <w:rPr>
                <w:b w:val="0"/>
                <w:sz w:val="24"/>
                <w:szCs w:val="24"/>
              </w:rPr>
              <w:t xml:space="preserve">технологий и перспективных методов кадровой работы на муниципальной службе, включая современные методы мотивации и стимулирования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.</w:t>
            </w:r>
            <w:r>
              <w:rPr>
                <w:szCs w:val="24"/>
              </w:rPr>
              <w:br w:type="textWrapping" w:clear="all"/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Создание условий для планирования устойчивого карьерного роста муниципальных служащих, безупречно и эффективно исполняющих должностные обязанности, для систематического обновления и ротации кадров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</w:t>
            </w:r>
            <w:r>
              <w:rPr>
                <w:szCs w:val="24"/>
              </w:rPr>
              <w:t xml:space="preserve">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  <w:trHeight w:val="78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74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Основное мероприятие 1.5.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Привлечение на муниципальную службу инициативных молодых специалистов, воспитание в сотрудниках преемственности кадров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  <w:trHeight w:val="123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1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подготовки кадров для муниципальной службы и дополнительного профессионального образования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</w:t>
            </w:r>
            <w:r>
              <w:rPr>
                <w:szCs w:val="24"/>
              </w:rPr>
              <w:t xml:space="preserve">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160,0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140,0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t xml:space="preserve">250,0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t xml:space="preserve">1316,0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160,0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140,0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t xml:space="preserve">250,0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t xml:space="preserve">1316,0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Проведение оценки профессиональных, деловых и личностных качеств кандидатов на включение в резерв управленческих кадров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74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Основное мероприятие 1.8.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Предоставление возможности прохождения студентами практики в органах местного самоуправления Бутурлинского муниципального округа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Проведение конкурсов на замещение вакантных должностей муниципальной службы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1.10.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Оценка профессиональной служебной деятельности муниципальных служащих посредством проведения аттестации, квалификационного экзамена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</w:t>
            </w:r>
            <w:r>
              <w:rPr>
                <w:szCs w:val="24"/>
              </w:rPr>
              <w:t xml:space="preserve">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Проведение экспертизы муниципальных правовых актов о прохождении муниципальной службы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</w:t>
            </w:r>
            <w:r>
              <w:rPr>
                <w:szCs w:val="24"/>
              </w:rPr>
              <w:t xml:space="preserve">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74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Основное мероприятие 1.12.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Обеспечение надлежащих условий для качественного исполнения муниципальными служащими администрации округа своих должностных обязанностей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Улучшение кадрового состава муниципальных служащих путем: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должностного роста муниципальных служащих на основе их профессиональных заслуг и </w:t>
            </w:r>
            <w:r>
              <w:rPr>
                <w:szCs w:val="24"/>
              </w:rPr>
              <w:t xml:space="preserve">деловых качеств;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-эффективного исполнения должностных обязанностей; -путем привлечения высококвалифицированных кадров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1.14.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Проведение работ по анализу положений структурных подразделений администрации Бутурлинского муниципального округа по вопросам разграничения полномочий, исключения их дублирования, внесение предложений по упорядочению их функций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</w:t>
            </w:r>
            <w:r>
              <w:rPr>
                <w:szCs w:val="24"/>
              </w:rPr>
              <w:t xml:space="preserve">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1.15.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Разработка системы показателей профессиональной служебной деятельности, оценки результативности и эффективности профессиональной служебной деятельности муниципальных служащих органов местного самоуправления округа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  <w:pBdr>
                <w:bottom w:val="single" w:color="000000" w:sz="4" w:space="1"/>
              </w:pBdr>
            </w:pPr>
            <w:r>
              <w:rPr>
                <w:szCs w:val="24"/>
              </w:rPr>
              <w:t xml:space="preserve">Основное мероприятие 1.16.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  <w:pBdr>
                <w:bottom w:val="single" w:color="000000" w:sz="4" w:space="1"/>
              </w:pBdr>
            </w:pPr>
            <w:r>
              <w:rPr>
                <w:szCs w:val="24"/>
              </w:rPr>
              <w:t xml:space="preserve">Внедрение механизма текущей оценки профессиональной служебной деятельности муниципальных служащих. Привлечение независимых </w:t>
            </w:r>
            <w:r>
              <w:rPr>
                <w:szCs w:val="24"/>
              </w:rPr>
              <w:t xml:space="preserve">экспертов при проведении аттестации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  <w:pBdr>
                <w:bottom w:val="single" w:color="000000" w:sz="4" w:space="1"/>
              </w:pBd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</w:t>
            </w:r>
            <w:r>
              <w:rPr>
                <w:szCs w:val="24"/>
              </w:rPr>
              <w:t xml:space="preserve">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1.17.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Формирование и ведение реестра муниципальных служащих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1.18.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Проведение семинаров, круглых столов, презентаций, мероприятий, посвященных Дню местного самоуправления и иных мероприятий способствующих развитию местного самоуправления 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39,5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224,5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39,5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224,5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jc w:val="center"/>
        <w:widowControl w:val="off"/>
        <w:rPr>
          <w:b/>
          <w:sz w:val="27"/>
          <w:szCs w:val="27"/>
        </w:rPr>
        <w:sectPr>
          <w:footnotePr/>
          <w:endnotePr/>
          <w:type w:val="nextPage"/>
          <w:pgSz w:w="16838" w:h="11906" w:orient="landscape"/>
          <w:pgMar w:top="1418" w:right="737" w:bottom="567" w:left="851" w:header="720" w:footer="720" w:gutter="0"/>
          <w:cols w:num="1" w:sep="0" w:space="708" w:equalWidth="1"/>
          <w:docGrid w:linePitch="360"/>
        </w:sectPr>
        <w:outlineLvl w:val="4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  <w:outlineLvl w:val="4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tabs>
          <w:tab w:val="left" w:pos="1740" w:leader="none"/>
        </w:tabs>
        <w:rPr>
          <w:b/>
          <w:sz w:val="27"/>
          <w:szCs w:val="27"/>
        </w:rPr>
      </w:pPr>
      <w:r>
        <w:rPr>
          <w:sz w:val="27"/>
          <w:szCs w:val="27"/>
        </w:rPr>
        <w:tab/>
      </w:r>
      <w:r>
        <w:rPr>
          <w:b/>
          <w:sz w:val="27"/>
          <w:szCs w:val="27"/>
        </w:rPr>
        <w:t xml:space="preserve">3.9.Анализ рисков реализации  Подпрограммы 1.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Основным внешним фактором, негативно влияющим на реализацию Подпрограммы 1, может явиться отсутствие (неполное) финансирование из средств районного бюджета.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качестве механизмов минимизации негатив</w:t>
      </w:r>
      <w:r>
        <w:rPr>
          <w:sz w:val="27"/>
          <w:szCs w:val="27"/>
        </w:rPr>
        <w:t xml:space="preserve">ного влияния внешнего фактора предполагается оперативное реагирование на изменение финансирования Подпрограммы 1 в части разработки и внесения изменений в соответствующие нормативные правовые акты Бутурлинского  муниципального округа Нижегородской области.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57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792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3.10. Оценка планируемой эффективности Подпрограммы 1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  <w:t xml:space="preserve">Решение задач, поставленных в настоящей подпрограмме, позволит достичь следующих результатов: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ab/>
        <w:t xml:space="preserve">1. Доля муниципальных служащих, прошедших повышение квалификации и профессиональную переподготовку, стажировку, принявших участие в научно-практических конференциях, семинарах, тренингах, деловых играх: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 состоянию на конец 2021 года – не менее 100% от запланированного;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 состоянию на конец 2022 года – не менее 100% от запланированного;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 состоянию на конец 2023 года - не менее 100% от запланированного;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 состоянию на конец 2024 года- не менее 100% от запланированного;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 состоянию на конец 2025 года- не менее 100% от запланированного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 состоянию на конец 2026 года- не менее 100% от запланированного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 состоянию на конец 2027 года- не менее 100% от запланированного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 состоянию на конец 2028 года- не менее 100% от запланированного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ab/>
        <w:t xml:space="preserve">2. Доля муниципальных служащих, подлежащих аттестации и прошедших аттестацию в отчетном году: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2021год - 100% от запланированного;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2022год - 100% от запланированного;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2023 год - 100% от запланированного;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2024 год - 100% от запланированного;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2025 год - 100% от запланированного;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2026 год - 100% от запланированного.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2027 год - 100% от запланированного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2028 год – 100% от запланированного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ab/>
        <w:t xml:space="preserve">3. Количество муниципальных служащих, имеющих высшее профессиональное образование: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 состоянию на конец 2021 года - не менее 100%;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 состоянию на конец 2022 года - не менее 100%;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 состоянию на конец 2023 года - не менее 100%;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 состоянию на конец 2024 года - не менее 100%;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 состоянию на конец 2025 года - не менее 100%;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 состоянию на конец 2026 года - не менее 100%;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 состоянию на конец 2027 года - не менее 100%;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по состоянию на конец 2028 года - не менее 100%;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ab/>
        <w:t xml:space="preserve">4. Доля муниципальных служащих, успешно прошедших испытание при поступлении на муниципальную службу, %: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2021 -  100%;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2022 - 100%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2023 - 100%.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2024 - 100%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2025 - 100%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2026 - 100%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2027 - 100 %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2028 – 100%.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</w:pPr>
      <w:r>
        <w:rPr>
          <w:sz w:val="27"/>
          <w:szCs w:val="27"/>
        </w:rPr>
        <w:br w:type="page" w:clear="all"/>
      </w:r>
      <w:r>
        <w:rPr>
          <w:b/>
          <w:sz w:val="27"/>
          <w:szCs w:val="27"/>
        </w:rPr>
        <w:t xml:space="preserve">4. Подпрограмма 2 «Социальные гарантии лиц, замещающих муниципальные должности, должности муниципальной  службы и служащих органов местного самоуправления Бутурлинского муниципального округа Нижегородской области »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center"/>
        <w:widowControl w:val="off"/>
        <w:rPr>
          <w:sz w:val="27"/>
          <w:szCs w:val="27"/>
        </w:rPr>
        <w:outlineLvl w:val="3"/>
      </w:pPr>
      <w:r>
        <w:rPr>
          <w:sz w:val="27"/>
          <w:szCs w:val="27"/>
        </w:rPr>
        <w:t xml:space="preserve">(далее Подпрограмма 2)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center"/>
        <w:widowControl w:val="off"/>
        <w:rPr>
          <w:sz w:val="27"/>
          <w:szCs w:val="27"/>
        </w:rPr>
        <w:outlineLvl w:val="3"/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tabs>
          <w:tab w:val="left" w:pos="2805" w:leader="none"/>
        </w:tabs>
        <w:rPr>
          <w:b/>
          <w:sz w:val="27"/>
          <w:szCs w:val="27"/>
        </w:rPr>
        <w:outlineLvl w:val="1"/>
      </w:pPr>
      <w:r>
        <w:rPr>
          <w:b/>
          <w:sz w:val="27"/>
          <w:szCs w:val="27"/>
        </w:rPr>
        <w:t xml:space="preserve">4.1. ПАСПОРТ ПОДПРОГРАММЫ 2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tabs>
          <w:tab w:val="left" w:pos="2805" w:leader="none"/>
        </w:tabs>
        <w:rPr>
          <w:b/>
          <w:sz w:val="27"/>
          <w:szCs w:val="27"/>
        </w:rPr>
        <w:outlineLvl w:val="1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tbl>
      <w:tblPr>
        <w:tblW w:w="972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9"/>
        <w:gridCol w:w="6545"/>
      </w:tblGrid>
      <w:tr>
        <w:tblPrEx/>
        <w:trPr>
          <w:cantSplit/>
          <w:trHeight w:val="3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79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 Подпрограммы 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45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Организационно-правовое управление администрации Бутурлинского муниципального округа Нижегородской области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3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79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Подпрограммы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45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Бутурлинского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34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Подпрограммы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6545" w:type="dxa"/>
            <w:textDirection w:val="lrTb"/>
            <w:noWrap w:val="false"/>
          </w:tcPr>
          <w:p>
            <w:pPr>
              <w:pStyle w:val="909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гарантий лицам, замещающим (замещавшим) муниципальные должности, должности муниципальной службы в соответствии с законодательством о муниципальной службе, Уставом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7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подпрограммы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654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-создание для муниципальных служащих условий работы, обеспечивающих исполнение должностных обязанностей в соответствии с должностной инструкцией;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-обеспечение права на своевременное и в полном объеме получение денежного содержания;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-медицинское обслуживание муниципального служащего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-пенсионное обеспечение за выслугу лет и в связи с инвалидностью;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-предоставление отдыха обеспечиваемого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-об</w:t>
            </w:r>
            <w:r>
              <w:rPr>
                <w:szCs w:val="24"/>
              </w:rPr>
              <w:t xml:space="preserve">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её прекращения, но наступивших в связи с исполнением им должностных обязанностей;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0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3179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 и этапы  реализации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Подпрограммы  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6545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2028 годы.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Подпрограмма 2 реализуется в один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79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подпрограммы 2 за счет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0"/>
              <w:jc w:val="both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45" w:type="dxa"/>
            <w:textDirection w:val="lrTb"/>
            <w:noWrap w:val="false"/>
          </w:tcPr>
          <w:p>
            <w:pPr>
              <w:pStyle w:val="917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Предполагаемый объём финансовых средств, необходимых для реализации Подпрограммы , составляет </w:t>
            </w:r>
            <w:r>
              <w:rPr>
                <w:b/>
                <w:sz w:val="24"/>
              </w:rPr>
              <w:t xml:space="preserve">53431,6</w:t>
            </w:r>
            <w:r>
              <w:rPr>
                <w:sz w:val="24"/>
              </w:rPr>
              <w:t xml:space="preserve"> тыс. рублей, в том числе по годам: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7"/>
              <w:spacing w:after="0"/>
            </w:pPr>
            <w:r>
              <w:rPr>
                <w:sz w:val="24"/>
              </w:rPr>
              <w:t xml:space="preserve">2021 год -  5285,0 тыс.рублей</w:t>
            </w:r>
            <w:r/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2022 год - 4420,0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2023 год-  5354,0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2024 год-  5872,0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2025 год – 8410,6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2026 год - 8030,0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2027 год - 8030,0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2028 год – 8030,0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– районный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79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45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Доля принятия необходимых муниципальных правовых актов по вопросам муниципальной службы и обеспечение гарантий для лиц, замещающим муниципальные должности и должности муниципальной службы;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Соответствие доли муниципальных служащих, имеющих право на предоставление гарантий в соответствии с законодательством о муниципальной службе и получаемых социальные гарантии в соответствии с Программой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jc w:val="center"/>
        <w:tabs>
          <w:tab w:val="left" w:pos="2805" w:leader="none"/>
        </w:tabs>
        <w:rPr>
          <w:b/>
          <w:sz w:val="27"/>
          <w:szCs w:val="27"/>
        </w:rPr>
        <w:outlineLvl w:val="1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708"/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4.2. Текстовая часть Подпрограммы 2.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center"/>
        <w:rPr>
          <w:b/>
          <w:sz w:val="27"/>
          <w:szCs w:val="27"/>
        </w:rPr>
        <w:outlineLvl w:val="2"/>
      </w:pPr>
      <w:r>
        <w:rPr>
          <w:b/>
          <w:sz w:val="27"/>
          <w:szCs w:val="27"/>
        </w:rPr>
        <w:t xml:space="preserve">Характеристика текущего состояния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Развитие местного самоуправления на уровне муниципального округа невозможно без эффективного муниципального управления, поэтому развитие муниципальной службы должно обеспечить решение вопросов, связанных с задачами социально-экономического развития округа.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Гарантии для муниципальных служащих призваны обеспечить правовую и социальную защищенность муниципальных служащих, повысить мотивацию эффективного исполнения ими своих должностных обязанностей.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Анализ всей совокупности гарантий, предоставляемых муниципальным служащим, дает основание для их классификации на три основных группы: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16"/>
        <w:ind w:left="0" w:firstLine="540"/>
        <w:jc w:val="both"/>
        <w:spacing w:after="0" w:line="240" w:lineRule="auto"/>
        <w:widowControl w:val="off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1) Содействующие непосредственному исполнению должностных обязанностей муниципального служащего;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6"/>
        <w:ind w:left="0" w:firstLine="540"/>
        <w:jc w:val="both"/>
        <w:spacing w:after="0" w:line="240" w:lineRule="auto"/>
        <w:widowControl w:val="off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2) Подразумевающие предоставление муниципальным служащим социально-экономических благ, необходимых для удовлетворения потребностей данной категории работников, и условий, обеспечивающих исполнение должностных обязанностей;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6"/>
        <w:ind w:left="0" w:firstLine="540"/>
        <w:jc w:val="both"/>
        <w:spacing w:after="0" w:line="240" w:lineRule="auto"/>
        <w:widowControl w:val="off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3) Направленные на создание и укрепление правовой защищенности муниципальных служащих и членов их семей от насилия, угроз и других неправомерных действий в связи с исполнением ими должностных обязанностей.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Реализация настоящей подпрограммы позволит повысить эффективность муниципального управления,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4.3. Цели и задачи Подпрограммы 2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708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Основной целью подпрограммы является создание условий для развития муниципальной службы в Бутурлинском муници</w:t>
      </w:r>
      <w:r>
        <w:rPr>
          <w:sz w:val="27"/>
          <w:szCs w:val="27"/>
        </w:rPr>
        <w:t xml:space="preserve">пальном округе Нижегородской области, эффективное решение вопросов местного значения на основе повышения компетенции и профессионализма муниципальных служащих,  обеспечение гарантий муниципальных служащих в соответствии с законодательством о муниципальной </w:t>
      </w:r>
      <w:r>
        <w:rPr>
          <w:sz w:val="27"/>
          <w:szCs w:val="27"/>
        </w:rPr>
        <w:t xml:space="preserve">службе,  предупреждения коррупции и разрешения конфликта интересов.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Для достижения цели необходимо решать следующие задачи: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1) совершенствование нормативно-правовой базы по вопросам развития муниципальной службы, разработка и внедрение муниципальных правовых актов,  связанных с прохождением  муниципальной службы;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2) исключение неэффективных механизмов решения вопросов местного значения;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3) совершенствование системы управления кадровыми процессами в организации муниципальной службы;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4)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климата;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5) повышение эффективности и результативности муниципальной службы;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6) обеспечение равного доступа граждан к муниципальной службе, повышение качества исполнения муниципальными служащими должностных обязанностей и оказываемых ими услуг;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7) формирование кадрового резерва для замещения вакантных должностей муниципальной службы;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8) повышение профессионального уровня муниципальных служащих (подготовка, профессиональная переподготовка, повышение квалификации и стажировка);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9) рациональная расстановка кадров с учетом их профессиональной подготовки, квалификации и опыта работы, оценки результатов служебной деятельности муниципальных служащих, создание условий для их должностного роста;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10) внедрение механизмов выявления и разрешения конфликтов интересов на муниципальной службе, формирование культуры служебного поведения муниципальных служащих;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11) оценка профессиональной служебной деятельности муниципальных служащих посредством проведения аттестации;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12) обеспечение социальных гарантий для муниципальных служащих;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13) обеспечение проведения мер по противодействию коррупции.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В целях эффективного решения этих задач необходимо руководствоваться следующими принципами: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постоянной адаптацией целей и задач к изменяющимся политическим, социальным и экономическим условиям;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регулярной оценкой эффективности деятельности администрации округа, ее структурных подразделений, руководителей и специалистов;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совершенствованием методов и технологий работы.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rPr>
          <w:b/>
          <w:sz w:val="27"/>
          <w:szCs w:val="27"/>
        </w:rPr>
        <w:outlineLvl w:val="0"/>
      </w:pPr>
      <w:r>
        <w:rPr>
          <w:b/>
          <w:sz w:val="27"/>
          <w:szCs w:val="27"/>
        </w:rPr>
        <w:t xml:space="preserve">4.4. Сроки и этапы реализации Подпрограммы 2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 реализации Подпрограммы 2 с 2021 по 2028 год.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Подпрограмма 2 реализуется в один этап.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rPr>
          <w:sz w:val="27"/>
          <w:szCs w:val="27"/>
        </w:rPr>
        <w:sectPr>
          <w:footnotePr/>
          <w:endnotePr/>
          <w:type w:val="nextPage"/>
          <w:pgSz w:w="11906" w:h="16838" w:orient="portrait"/>
          <w:pgMar w:top="737" w:right="567" w:bottom="851" w:left="1418" w:header="720" w:footer="720" w:gutter="0"/>
          <w:cols w:num="1" w:sep="0" w:space="708" w:equalWidth="1"/>
          <w:docGrid w:linePitch="360"/>
        </w:sect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4.5. Перечень основных мероприятий Подпрограммы 2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  <w:outlineLvl w:val="3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tbl>
      <w:tblPr>
        <w:tblW w:w="16018" w:type="dxa"/>
        <w:tblInd w:w="-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987"/>
        <w:gridCol w:w="7"/>
        <w:gridCol w:w="993"/>
        <w:gridCol w:w="1417"/>
        <w:gridCol w:w="851"/>
        <w:gridCol w:w="992"/>
        <w:gridCol w:w="992"/>
        <w:gridCol w:w="1276"/>
        <w:gridCol w:w="1276"/>
        <w:gridCol w:w="1134"/>
        <w:gridCol w:w="1134"/>
        <w:gridCol w:w="1417"/>
        <w:gridCol w:w="1417"/>
      </w:tblGrid>
      <w:tr>
        <w:tblPrEx/>
        <w:trPr>
          <w:cantSplit/>
          <w:trHeight w:val="360"/>
        </w:trPr>
        <w:tc>
          <w:tcPr>
            <w:tcW w:w="2125" w:type="dxa"/>
            <w:vMerge w:val="restart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(в разрезе районов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и учреждений)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87" w:type="dxa"/>
            <w:vMerge w:val="restart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расходов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(капитальные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вложения,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НИОКР 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прочие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расходы)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000" w:type="dxa"/>
            <w:vMerge w:val="restart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8"/>
            <w:tcW w:w="9072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(по годам, в разрезе источников 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00"/>
        </w:trPr>
        <w:tc>
          <w:tcPr>
            <w:tcW w:w="2125" w:type="dxa"/>
            <w:vMerge w:val="continue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87" w:type="dxa"/>
            <w:vMerge w:val="continue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000" w:type="dxa"/>
            <w:vMerge w:val="continue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219"/>
        </w:trPr>
        <w:tc>
          <w:tcPr>
            <w:gridSpan w:val="5"/>
            <w:tcW w:w="5529" w:type="dxa"/>
            <w:textDirection w:val="lrTb"/>
            <w:noWrap w:val="false"/>
          </w:tcPr>
          <w:p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Цель Подпрограммы 2: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Создание условий для развития муниципальной службы в Бутурлинском муниципальном районе Нижегородской области, эффективное решение вопросов </w:t>
            </w:r>
            <w:r>
              <w:rPr>
                <w:szCs w:val="24"/>
              </w:rPr>
              <w:t xml:space="preserve">местного значения на основе повышения компетенции и профессионализма муниципальных служащих,  обеспечение гарантий муниципальных служащих в соответствии с законодательством о муниципальной службе,  предупреждения коррупции и разрешения конфликта интересов.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063"/>
        </w:trPr>
        <w:tc>
          <w:tcPr>
            <w:gridSpan w:val="5"/>
            <w:tcW w:w="5529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 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«</w:t>
            </w:r>
            <w:r>
              <w:rPr>
                <w:szCs w:val="24"/>
              </w:rPr>
              <w:t xml:space="preserve">Социальные гарантии лиц, замещающих  муниципальные должности, должности муниципальной  службы и служащих органов местного самоуправления Бутурлинского муниципального района Нижегородской области на 2021-2028 годы»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5285,0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r>
              <w:t xml:space="preserve">5872,0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r>
              <w:t xml:space="preserve">8410,6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8030,0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8030,0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53431,6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840"/>
        </w:trPr>
        <w:tc>
          <w:tcPr>
            <w:tcW w:w="2125" w:type="dxa"/>
            <w:textDirection w:val="lrTb"/>
            <w:noWrap w:val="false"/>
          </w:tcPr>
          <w:p>
            <w:pPr>
              <w:ind w:right="-75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2.1.  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Пенсионное обеспечение муниципальных служащих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4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расходы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2021-2028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Администрация округа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5329,0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5847,0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8380,6,0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53221,6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330"/>
        </w:trPr>
        <w:tc>
          <w:tcPr>
            <w:tcW w:w="2125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2.2.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Страхование служащих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  расходы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2021-2028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 Администрация округа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r>
              <w:t xml:space="preserve">25,0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r>
              <w:t xml:space="preserve">30,0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30,0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30,0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525"/>
        </w:trPr>
        <w:tc>
          <w:tcPr>
            <w:tcW w:w="2125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2.3.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Диспансеризация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99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  расходы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Администрация округа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center"/>
        <w:widowControl w:val="off"/>
        <w:tabs>
          <w:tab w:val="left" w:pos="5423" w:leader="none"/>
        </w:tabs>
        <w:rPr>
          <w:b/>
          <w:sz w:val="27"/>
          <w:szCs w:val="27"/>
        </w:rPr>
        <w:sectPr>
          <w:footnotePr/>
          <w:endnotePr/>
          <w:type w:val="nextPage"/>
          <w:pgSz w:w="16838" w:h="11906" w:orient="landscape"/>
          <w:pgMar w:top="1418" w:right="737" w:bottom="567" w:left="851" w:header="720" w:footer="720" w:gutter="0"/>
          <w:cols w:num="1" w:sep="0" w:space="708" w:equalWidth="1"/>
          <w:docGrid w:linePitch="360"/>
        </w:sectPr>
        <w:outlineLvl w:val="3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center"/>
        <w:widowControl w:val="off"/>
        <w:tabs>
          <w:tab w:val="left" w:pos="5423" w:leader="none"/>
        </w:tabs>
        <w:rPr>
          <w:b/>
          <w:sz w:val="27"/>
          <w:szCs w:val="27"/>
        </w:rPr>
        <w:outlineLvl w:val="3"/>
      </w:pPr>
      <w:r>
        <w:rPr>
          <w:b/>
          <w:sz w:val="27"/>
          <w:szCs w:val="27"/>
        </w:rPr>
        <w:t xml:space="preserve">4.6. Индикаторы достижения цели и непосредственные результаты реализации муниципальной программы.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  <w:outlineLvl w:val="4"/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  <w:outlineLvl w:val="4"/>
      </w:pPr>
      <w:r>
        <w:rPr>
          <w:sz w:val="27"/>
          <w:szCs w:val="27"/>
        </w:rPr>
        <w:t xml:space="preserve"> Сведения об индикаторах и непосредственных результатах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10915" w:type="dxa"/>
        <w:tblCellSpacing w:w="5" w:type="dxa"/>
        <w:tblInd w:w="-634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913"/>
        <w:gridCol w:w="1775"/>
        <w:gridCol w:w="851"/>
        <w:gridCol w:w="852"/>
        <w:gridCol w:w="991"/>
        <w:gridCol w:w="852"/>
        <w:gridCol w:w="991"/>
        <w:gridCol w:w="851"/>
        <w:gridCol w:w="852"/>
        <w:gridCol w:w="991"/>
        <w:gridCol w:w="996"/>
      </w:tblGrid>
      <w:tr>
        <w:tblPrEx/>
        <w:trPr>
          <w:tblCellSpacing w:w="5" w:type="dxa"/>
          <w:trHeight w:val="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N п/п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Наименование индикатора/ непосредственного результата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Ед. измере-ния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  <w:outlineLvl w:val="4"/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  <w:trHeight w:val="158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Индикатор 2.1.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Доля принятия необходимых муниципальных правовых актов по вопросам муниципальной службы и обеспечение гарантий для лиц, замещающим муниципальные должности и должности муниципальной службы;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Непосредственный результат 2.1.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Принятие необходимых муниципальных правовых актов по вопросам муниципальной службы и обеспечение гарантий для лиц, замещающим муниципальные должности и должности муниципальной службы;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Индикатор 2.2.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Соответствие доли муниципальных служащих, имеющих право на предоставление  гарантий в соответствии с законодательством о муниципальной службе и получаемых </w:t>
            </w:r>
            <w:r>
              <w:rPr>
                <w:szCs w:val="24"/>
              </w:rPr>
              <w:t xml:space="preserve">социальные гарантии в соответствии с Программой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Непосредственный результат 2.2 Обеспечение социальных гарантий для муниципальных служащих в соответствии с Законом Нижегородской области от 03.08.2007 № 99-З «О муниципальной службе в Нижегородской области».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center"/>
        <w:widowControl w:val="off"/>
        <w:rPr>
          <w:b/>
          <w:sz w:val="27"/>
          <w:szCs w:val="27"/>
        </w:rPr>
        <w:sectPr>
          <w:footnotePr/>
          <w:endnotePr/>
          <w:type w:val="nextPage"/>
          <w:pgSz w:w="11906" w:h="16838" w:orient="portrait"/>
          <w:pgMar w:top="737" w:right="567" w:bottom="851" w:left="1418" w:header="720" w:footer="720" w:gutter="0"/>
          <w:cols w:num="1" w:sep="0" w:space="708" w:equalWidth="1"/>
          <w:docGrid w:linePitch="360"/>
        </w:sectPr>
        <w:outlineLvl w:val="3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center"/>
        <w:widowControl w:val="off"/>
        <w:rPr>
          <w:b/>
          <w:sz w:val="27"/>
          <w:szCs w:val="27"/>
        </w:rPr>
        <w:outlineLvl w:val="3"/>
      </w:pPr>
      <w:r>
        <w:rPr>
          <w:b/>
          <w:sz w:val="27"/>
          <w:szCs w:val="27"/>
        </w:rPr>
        <w:t xml:space="preserve">4.7.Обоснование объема финансовых ресурсов.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center"/>
        <w:widowControl w:val="off"/>
        <w:rPr>
          <w:sz w:val="27"/>
          <w:szCs w:val="27"/>
        </w:rPr>
        <w:outlineLvl w:val="3"/>
      </w:pPr>
      <w:r>
        <w:rPr>
          <w:sz w:val="27"/>
          <w:szCs w:val="27"/>
        </w:rPr>
        <w:t xml:space="preserve">Ресурсное обеспечение реализации Подпрограммы 2  за счет средств районного бюджета Бутурлинского муниципального округа Нижегородской области: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widowControl w:val="off"/>
        <w:rPr>
          <w:sz w:val="27"/>
          <w:szCs w:val="27"/>
        </w:rPr>
        <w:outlineLvl w:val="4"/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15026" w:type="dxa"/>
        <w:tblCellSpacing w:w="5" w:type="dxa"/>
        <w:tblInd w:w="-634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2123"/>
        <w:gridCol w:w="3802"/>
        <w:gridCol w:w="1135"/>
        <w:gridCol w:w="995"/>
        <w:gridCol w:w="855"/>
        <w:gridCol w:w="995"/>
        <w:gridCol w:w="1135"/>
        <w:gridCol w:w="995"/>
        <w:gridCol w:w="996"/>
        <w:gridCol w:w="995"/>
        <w:gridCol w:w="1000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Статус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муниципальной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заказчик-координатор, соисполнители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Расходы (тыс. руб.), годы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75" w:right="-75" w:firstLine="75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-75" w:right="-75" w:firstLine="75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-75" w:right="-75" w:firstLine="75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-75" w:right="-75" w:firstLine="75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-75" w:right="-75" w:firstLine="75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-75" w:right="-75" w:firstLine="75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-75" w:right="-75" w:firstLine="75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left="-75" w:right="-75" w:firstLine="75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отчетный год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-75" w:right="-75" w:firstLine="75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-75" w:right="-75" w:firstLine="75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-75" w:right="-75" w:firstLine="75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-75" w:right="-75" w:firstLine="75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-75" w:right="-75" w:firstLine="75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текущий год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2023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год планового периода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год планового периода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2025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2026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2028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«</w:t>
            </w:r>
            <w:r>
              <w:rPr>
                <w:szCs w:val="24"/>
              </w:rPr>
              <w:t xml:space="preserve">Социальные гарантии лиц, замещающих муниципальные должности, должности муниципальной  службы и служащих органов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местного самоуправления Бутурлинского муниципального округа Нижегородской области»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5285,0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5872,0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t xml:space="preserve">8410,6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8030,0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t xml:space="preserve">8030,0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t xml:space="preserve">8030,0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5285,0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5872,0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t xml:space="preserve">8410,6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8030,0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t xml:space="preserve">8030,0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t xml:space="preserve">8030,0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соисполнители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jc w:val="center"/>
        <w:widowControl w:val="off"/>
        <w:rPr>
          <w:b/>
          <w:sz w:val="27"/>
          <w:szCs w:val="27"/>
        </w:rPr>
        <w:outlineLvl w:val="4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  <w:outlineLvl w:val="4"/>
      </w:pPr>
      <w:r>
        <w:rPr>
          <w:b/>
          <w:sz w:val="27"/>
          <w:szCs w:val="27"/>
        </w:rPr>
        <w:t xml:space="preserve">4.8. Прогнозная оценка расходов на реализацию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  <w:outlineLvl w:val="4"/>
      </w:pPr>
      <w:r>
        <w:rPr>
          <w:b/>
          <w:sz w:val="27"/>
          <w:szCs w:val="27"/>
        </w:rPr>
        <w:t xml:space="preserve">подпрограммы 2 за счет всех источников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  <w:outlineLvl w:val="3"/>
      </w:pPr>
      <w:r>
        <w:rPr>
          <w:sz w:val="27"/>
          <w:szCs w:val="27"/>
        </w:rPr>
        <w:tab/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15877" w:type="dxa"/>
        <w:tblCellSpacing w:w="5" w:type="dxa"/>
        <w:tblInd w:w="-634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2265"/>
        <w:gridCol w:w="3384"/>
        <w:gridCol w:w="995"/>
        <w:gridCol w:w="1136"/>
        <w:gridCol w:w="995"/>
        <w:gridCol w:w="995"/>
        <w:gridCol w:w="1136"/>
        <w:gridCol w:w="1136"/>
        <w:gridCol w:w="996"/>
        <w:gridCol w:w="1136"/>
        <w:gridCol w:w="1703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Статус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Источники финансирования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Оценка расходов (тыс. руб.), годы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right="-75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-75" w:right="-75"/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ИТОГО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Социальные гарантии лиц, замещающих  муниципальные должности, должности муниципальной  службы и служащих органов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местного самоуправления Бутурлинского муниципального округа Нижегородской области»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5285,0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t xml:space="preserve">5872,0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8410,6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8030,0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8030,0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53431,6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5285,0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t xml:space="preserve">5872,0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8410,6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8030,0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8030,0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8030,0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53431,6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restart"/>
            <w:textDirection w:val="lrTb"/>
            <w:noWrap w:val="false"/>
          </w:tcPr>
          <w:p>
            <w:pPr>
              <w:ind w:right="-75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2.1.  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Пенсионное обеспечение муниципальных служащих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5329,0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5847,0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8380,6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8000,0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8000,0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8000,0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53221,6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5329,0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09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5847,0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8380,6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8000,0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>
              <w:t xml:space="preserve">8000,0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>
              <w:t xml:space="preserve">8000,0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53221,6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</w:t>
            </w:r>
            <w:r>
              <w:rPr>
                <w:szCs w:val="24"/>
              </w:rPr>
              <w:t xml:space="preserve">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2.2.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Страхование служащих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25.0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30</w:t>
            </w:r>
            <w:r>
              <w:rPr>
                <w:szCs w:val="24"/>
                <w:lang w:val="en-US"/>
              </w:rPr>
              <w:t xml:space="preserve">.0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30</w:t>
            </w:r>
            <w:r>
              <w:rPr>
                <w:szCs w:val="24"/>
                <w:lang w:val="en-US"/>
              </w:rPr>
              <w:t xml:space="preserve">.0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30</w:t>
            </w:r>
            <w:r>
              <w:rPr>
                <w:szCs w:val="24"/>
                <w:lang w:val="en-US"/>
              </w:rPr>
              <w:t xml:space="preserve">.0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210,0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25.0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30</w:t>
            </w:r>
            <w:r>
              <w:rPr>
                <w:szCs w:val="24"/>
                <w:lang w:val="en-US"/>
              </w:rPr>
              <w:t xml:space="preserve">.0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30</w:t>
            </w:r>
            <w:r>
              <w:rPr>
                <w:szCs w:val="24"/>
                <w:lang w:val="en-US"/>
              </w:rPr>
              <w:t xml:space="preserve">.0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30</w:t>
            </w:r>
            <w:r>
              <w:rPr>
                <w:szCs w:val="24"/>
                <w:lang w:val="en-US"/>
              </w:rPr>
              <w:t xml:space="preserve">.0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210,0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2.3.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Диспансеризация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 + (2) + (3) + (4) + 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 &lt;*&gt;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 расходы областного бюджета &lt;**&gt;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 расходы федерального бюджета &lt;***&gt;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 юридические лица и индивидуальные предприниматели &lt;****&gt;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ind w:firstLine="540"/>
        <w:jc w:val="both"/>
        <w:widowControl w:val="off"/>
        <w:rPr>
          <w:b/>
          <w:sz w:val="27"/>
          <w:szCs w:val="27"/>
        </w:rPr>
        <w:outlineLvl w:val="3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center"/>
        <w:widowControl w:val="off"/>
        <w:rPr>
          <w:b/>
          <w:sz w:val="27"/>
          <w:szCs w:val="27"/>
        </w:rPr>
        <w:sectPr>
          <w:footnotePr/>
          <w:endnotePr/>
          <w:type w:val="nextPage"/>
          <w:pgSz w:w="16838" w:h="11906" w:orient="landscape"/>
          <w:pgMar w:top="993" w:right="737" w:bottom="567" w:left="851" w:header="720" w:footer="720" w:gutter="0"/>
          <w:cols w:num="1" w:sep="0" w:space="708" w:equalWidth="1"/>
          <w:docGrid w:linePitch="360"/>
        </w:sectPr>
        <w:outlineLvl w:val="3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center"/>
        <w:widowControl w:val="off"/>
        <w:rPr>
          <w:b/>
          <w:sz w:val="27"/>
          <w:szCs w:val="27"/>
        </w:rPr>
        <w:outlineLvl w:val="3"/>
      </w:pPr>
      <w:r>
        <w:rPr>
          <w:b/>
          <w:sz w:val="27"/>
          <w:szCs w:val="27"/>
        </w:rPr>
        <w:t xml:space="preserve">4.9. Анализ рисков реализации  Подпрограммы 2.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Основным внешним фактором, негативно влияющим на реализацию Подпрограммы 2, может явиться отсутствие (неполное) финансирования Подпрограммы 2 из средств районного бюджета.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качестве механизмов минимизации негатив</w:t>
      </w:r>
      <w:r>
        <w:rPr>
          <w:sz w:val="27"/>
          <w:szCs w:val="27"/>
        </w:rPr>
        <w:t xml:space="preserve">ного влияния внешнего фактора предполагается оперативное реагирование на изменение финансирования Подпрограммы 2 в части разработки и внесения изменений в  соответствующие нормативные правовые акты Бутурлинского муниципального округа Нижегородской области.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center"/>
        <w:widowControl w:val="off"/>
        <w:rPr>
          <w:b/>
          <w:sz w:val="27"/>
          <w:szCs w:val="27"/>
        </w:rPr>
        <w:outlineLvl w:val="2"/>
      </w:pPr>
      <w:r>
        <w:rPr>
          <w:b/>
          <w:sz w:val="27"/>
          <w:szCs w:val="27"/>
        </w:rPr>
        <w:t xml:space="preserve">4.10. Оценка планируемой эффективности Подпрограммы 2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Реализация подпрограммы предполагает достижение следующих результатов: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-обеспечение социальных гарантий для муниципальных служащих.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В целом выполнение мероприятий подпрограммы позволит сформировать условия для эффективной реализации конституционных полномочий органов местного самоуправления.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b/>
          <w:sz w:val="27"/>
          <w:szCs w:val="27"/>
        </w:rPr>
        <w:outlineLvl w:val="2"/>
      </w:pPr>
      <w:r>
        <w:rPr>
          <w:b/>
          <w:sz w:val="27"/>
          <w:szCs w:val="27"/>
        </w:rPr>
        <w:t xml:space="preserve">4.11.  Показатели непосредственных результатов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реализации Подпрограммы 2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Решение задач, поставленных в настоящей Программе, позволит достичь следующих результатов: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1. Доля муниципальных служащих, успешно прошедших испытание при поступлении на муниципальную службу, %: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2021 - 100%.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2022 - 100%.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2023 - 100%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2024 - 100%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2025 - 100%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2026 - 100%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2027 - 100%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2028- 100%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2. Доля муниципальных служащих, охваченных предоставлением социальных гарантий: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2021-100%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2022-100%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2023-100%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2024-100%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2025-100%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2026-100%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2027-100%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2028 -100%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center"/>
        <w:widowControl w:val="off"/>
        <w:rPr>
          <w:b/>
          <w:sz w:val="27"/>
          <w:szCs w:val="27"/>
        </w:rPr>
      </w:pPr>
      <w:r>
        <w:rPr>
          <w:sz w:val="27"/>
          <w:szCs w:val="27"/>
        </w:rPr>
        <w:br w:type="page" w:clear="all"/>
      </w:r>
      <w:r>
        <w:rPr>
          <w:b/>
          <w:sz w:val="27"/>
          <w:szCs w:val="27"/>
        </w:rPr>
        <w:t xml:space="preserve">5. Подпрограмма 3 «Ресурсное обеспечение реализации муниципальной программы «Повышение эффективности муниципального управления Бутурлинского муниципального округа Нижегородской области»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(далее Подпрограмма 3)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rPr>
          <w:sz w:val="27"/>
          <w:szCs w:val="27"/>
        </w:rPr>
        <w:outlineLvl w:val="1"/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b/>
          <w:sz w:val="27"/>
          <w:szCs w:val="27"/>
        </w:rPr>
        <w:outlineLvl w:val="1"/>
      </w:pPr>
      <w:r>
        <w:rPr>
          <w:b/>
          <w:sz w:val="27"/>
          <w:szCs w:val="27"/>
        </w:rPr>
        <w:t xml:space="preserve">5.1. ПАСПОРТ ПОДПРОГРАММЫ 3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rPr>
          <w:b/>
          <w:sz w:val="27"/>
          <w:szCs w:val="27"/>
        </w:rPr>
        <w:outlineLvl w:val="1"/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40"/>
        <w:gridCol w:w="593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 подпрограммы 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Организационно-правовое управление администрации Бутурлинского муниципального округа Нижегородской области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Цели подпрограммы 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Целью подпрограммы является создание условий для повышения эффективности муниципального управления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Задачи подпрограммы 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-обеспечение деятельности программы в целях эффективности управления;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создание необходимых условий для развития местного самоуправления  в районе;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обеспечение необходимых мер для   решения вопросов местного значения;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повышение эффективности кадровой политики в системе муниципальной службы в целях улучшения кадрового состава муниципальной службы;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обеспечение равного доступа граждан к муниципальной службе;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развитие системы профессионального и личностного роста муниципальных служащих;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повышение профессионального уровня муниципальных служащих в целях формирования высококвалифицированного кадрового состава;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создание условий для открытости деятельности органов местного самоуправления   района и муниципальных служащих  района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-повышение эффективности муниципального управления;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техническое содержание автотранспорта;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техническое содержание здания администрации в надлежащем порядке 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создание условий для эффективного функционирования учреждения.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Этапы и сроки реализации подпрограммы 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2021- 2028 годы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3 реализуется в один этап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Объемы бюджетных ассигнований подпрограммы за счет средств бюджета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3 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Всего:  </w:t>
            </w:r>
            <w:r>
              <w:rPr>
                <w:b/>
                <w:szCs w:val="24"/>
              </w:rPr>
              <w:t xml:space="preserve">387374,9 </w:t>
            </w:r>
            <w:r>
              <w:rPr>
                <w:szCs w:val="24"/>
              </w:rPr>
              <w:t xml:space="preserve">тыс.рублей, в т.ч. по годам: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Из них 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за счет средств бюджета округа предусмотрено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 361970,0</w:t>
            </w:r>
            <w:r>
              <w:rPr>
                <w:szCs w:val="24"/>
              </w:rPr>
              <w:t xml:space="preserve"> тыс.рублей 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В том числе по годам: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- 2021 год – 41369,1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-2022 год -  53511,2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-2023 год -  40872,9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-2024 год -  41406,0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- 2025 год – 52057,3,0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- 2026 год – 43081,7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- 2027 год -  43261,7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-2028 год – 43261,7 тыс.руб.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за счет средств областного бюджета предусмотрено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- 19947,7 </w:t>
            </w:r>
            <w:r>
              <w:rPr>
                <w:szCs w:val="24"/>
              </w:rPr>
              <w:t xml:space="preserve"> тыс.руб., в том числе по годам: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- 2021 год -  2172,9 тыс.рублей,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-2022 год -  2594,7 тыс.рублей,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-2023 год -  2530,2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-2024 год -  4384,2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-2025 год -  1757,5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-2026 год – 2169,4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-2027 год – 2169,4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-2028 год – 2169,4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за счет средств федерального бюджета предусмотрено: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5622,5</w:t>
            </w:r>
            <w:r>
              <w:rPr>
                <w:szCs w:val="24"/>
              </w:rPr>
              <w:t xml:space="preserve"> тыс.руб., в том числе по годам: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- 2021 год – 674,7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-2022 год -  254,3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-2023 год -  798,1 тыс.рублей,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-2024 год -  691,9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-2025 год -  1159,8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- 2026 год – 581,6   тыс. рублей.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- 2027 год – 646,0   тыс. 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tabs>
                <w:tab w:val="left" w:pos="2244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- 2028 год – 816,1 тыс.рублей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7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Задачи, мероприятия и показатели , предусмотренные муниципальной программой и ее подпрограммами, выполнены в полном объеме.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jc w:val="center"/>
        <w:rPr>
          <w:sz w:val="27"/>
          <w:szCs w:val="27"/>
        </w:rPr>
        <w:outlineLvl w:val="2"/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  <w:outlineLvl w:val="1"/>
      </w:pPr>
      <w:r>
        <w:rPr>
          <w:b/>
          <w:sz w:val="27"/>
          <w:szCs w:val="27"/>
        </w:rPr>
        <w:t xml:space="preserve">5.2. ТЕКСТОВАЯ ЧАСТЬ ПОДПРОГРАММЫ 3.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Развитие местного самоуправления на уровне муниципального округа невозм</w:t>
      </w:r>
      <w:r>
        <w:rPr>
          <w:sz w:val="27"/>
          <w:szCs w:val="27"/>
        </w:rPr>
        <w:t xml:space="preserve">ожно без эффективного муниципального управления, поэтому развитие ресурсного, технического обеспечения органов местного самоуправления Бутурлинского муниципального округа обеспечит решение вопросов, связанных с полномочиями органов местного самоуправления.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Реализация настоящей подпрограммы позволит оптимизировать организацию и функционирование органов местного самоуправления, совершенствовать материально-техническую базу.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  <w:outlineLvl w:val="1"/>
      </w:pPr>
      <w:r>
        <w:rPr>
          <w:b/>
          <w:sz w:val="27"/>
          <w:szCs w:val="27"/>
        </w:rPr>
        <w:t xml:space="preserve">5.3. ОСНОВНЫЕ ЦЕЛИ И ЗАДАЧИ ПОДПРОГРАММЫ,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СРОКИ И ЭТАПЫ РЕАЛИЗАЦИИ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1) Создание необходимых условий для деятельности органов местного самоуправления в целях эффективного управления.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2)Улучшение хозяйственного и технического обеспечения органов местного самоуправления.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3) Совершенствование материально-технической базы и улучшение условий труда  служащих органов местного самоуправления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Действие подпрограммы предусмотрено на 2022 - 2027 годы. Сроки выполнения отдельных </w:t>
      </w:r>
      <w:hyperlink r:id="rId13" w:tooltip="file:///\\Kozlova_iv\рабочий%20стол\Постановления\октябрь\Муниципальная%20служба\Муниципальная%20служба%2015%20год%20последняя.docx#Par224" w:anchor="Par224" w:history="1">
        <w:r>
          <w:rPr>
            <w:rStyle w:val="889"/>
            <w:color w:val="000000"/>
            <w:sz w:val="27"/>
            <w:szCs w:val="27"/>
            <w:u w:val="none"/>
          </w:rPr>
          <w:t xml:space="preserve">мероприятий</w:t>
        </w:r>
      </w:hyperlink>
      <w:r>
        <w:rPr>
          <w:sz w:val="27"/>
          <w:szCs w:val="27"/>
        </w:rPr>
        <w:t xml:space="preserve"> осуществляются в соответствии с графиками и планами данных мероприятий. Подпрограмма реализуется в один этап.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widowControl w:val="off"/>
        <w:rPr>
          <w:b/>
        </w:rPr>
        <w:outlineLvl w:val="1"/>
      </w:pPr>
      <w:r>
        <w:rPr>
          <w:b/>
        </w:rPr>
        <w:t xml:space="preserve">5.4. УПРАВЛЕНИЕ ПОДПРОГРАММОЙ И КОНТРОЛЬ ЗА ХОДОМ</w:t>
      </w:r>
      <w:r>
        <w:rPr>
          <w:b/>
        </w:rPr>
      </w:r>
      <w:r>
        <w:rPr>
          <w:b/>
        </w:rPr>
      </w:r>
    </w:p>
    <w:p>
      <w:pPr>
        <w:jc w:val="center"/>
        <w:widowControl w:val="off"/>
        <w:rPr>
          <w:b/>
        </w:rPr>
        <w:outlineLvl w:val="1"/>
      </w:pPr>
      <w:r>
        <w:rPr>
          <w:b/>
        </w:rPr>
        <w:t xml:space="preserve"> ЕЕ РЕАЛИЗАЦИИ</w:t>
      </w:r>
      <w:r>
        <w:rPr>
          <w:b/>
        </w:rPr>
      </w:r>
      <w:r>
        <w:rPr>
          <w:b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Управление  подпрограммой осуществляется координатором подпрограммы. Координатором подпрограммы является органи</w:t>
      </w:r>
      <w:r>
        <w:rPr>
          <w:sz w:val="27"/>
          <w:szCs w:val="27"/>
        </w:rPr>
        <w:t xml:space="preserve">зационно-правовое управление администрации Бутурлинского муниципального округа Нижегородской области. 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Управление подпрограммой и контроль за ходом ее реализации осуществляется путем: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координации действий всех исполнителей мероприятий;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обеспечения эффективного и целевого использования финансовых средств, качества проводимых мероприятий и выполнения сроков реализации;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  <w:outlineLvl w:val="1"/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  <w:outlineLvl w:val="1"/>
      </w:pPr>
      <w:r>
        <w:rPr>
          <w:b/>
          <w:sz w:val="27"/>
          <w:szCs w:val="27"/>
        </w:rPr>
        <w:t xml:space="preserve">5.5. ПРОГНОЗ ОЖИДАЕМЫХ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РЕЗУЛЬТАТОВ РЕАЛИЗАЦИИ ПОДПРОГРАММЫ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Реализация подпрограммы предполагает достижение следующих результатов: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-создание необходимые условия для деятельности органов местного самоуправления в целях эффективного управления и осуществления предоставляемых полномочий.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40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В целом выполнение мероприятий Программы позволит сформировать условия для эффективной реализации конституционных полномочий органов местного самоуправления.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570"/>
        <w:jc w:val="center"/>
        <w:widowControl w:val="off"/>
        <w:tabs>
          <w:tab w:val="left" w:pos="4962" w:leader="none"/>
        </w:tabs>
        <w:rPr>
          <w:sz w:val="27"/>
          <w:szCs w:val="27"/>
        </w:rPr>
      </w:pPr>
      <w:r>
        <w:rPr>
          <w:b/>
          <w:sz w:val="27"/>
          <w:szCs w:val="27"/>
        </w:rPr>
        <w:t xml:space="preserve">6.Оценка планируемой эффективности Программы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Реализация настоящей Программы позволит повысить эффективность муниципального управления, оптимизировать организацию и функционирование муниципальной службы, внедрить современные кадровые, инфор</w:t>
      </w:r>
      <w:r>
        <w:rPr>
          <w:sz w:val="27"/>
          <w:szCs w:val="27"/>
        </w:rPr>
        <w:t xml:space="preserve">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службы, обеспечит создание в Бутурлинском муниципальном округе эффективной системы противодействия коррупции.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  <w:outlineLvl w:val="2"/>
      </w:pPr>
      <w:r>
        <w:rPr>
          <w:sz w:val="27"/>
          <w:szCs w:val="27"/>
        </w:rPr>
        <w:tab/>
        <w:t xml:space="preserve">В рамках реализации основного мероприятия Подпрограммы предусмотрено: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  <w:outlineLvl w:val="2"/>
      </w:pPr>
      <w:r>
        <w:rPr>
          <w:sz w:val="27"/>
          <w:szCs w:val="27"/>
        </w:rPr>
        <w:t xml:space="preserve">- администрирование расходов на содержание и обеспечение деятельности главы местного самоуправления, центрального аппарата, обслуживающего персонала администрации Бутурлинского округа Нижегородской области;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  <w:outlineLvl w:val="2"/>
      </w:pPr>
      <w:r>
        <w:rPr>
          <w:sz w:val="27"/>
          <w:szCs w:val="27"/>
        </w:rPr>
        <w:t xml:space="preserve">- кадровое и финансовое обеспечение для решения задач по реализации муниципальной программы;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  <w:outlineLvl w:val="2"/>
      </w:pPr>
      <w:r>
        <w:rPr>
          <w:sz w:val="27"/>
          <w:szCs w:val="27"/>
        </w:rPr>
        <w:t xml:space="preserve">- дополнительное профессиональное образование  и переподготовка муниципальных служащих администрации района 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- организация сопровождения и модернизация программных комплексов:  ПП «Барс-Аренда+Реестр», 1С бухгалтерия, «Консультант», Адепт: «Управление строительством», регистрация домена в сети Интернет, услуги хостинга, </w:t>
      </w:r>
      <w:r>
        <w:rPr>
          <w:sz w:val="27"/>
          <w:szCs w:val="27"/>
          <w:lang w:val="en-US"/>
        </w:rPr>
        <w:t xml:space="preserve">ViP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 xml:space="preserve">Net</w:t>
      </w:r>
      <w:r>
        <w:rPr>
          <w:sz w:val="27"/>
          <w:szCs w:val="27"/>
        </w:rPr>
        <w:t xml:space="preserve">, программа для ЭВМ «Контур.Гособлако».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sectPr>
      <w:footnotePr/>
      <w:endnotePr/>
      <w:type w:val="nextPage"/>
      <w:pgSz w:w="11906" w:h="16838" w:orient="portrait"/>
      <w:pgMar w:top="737" w:right="567" w:bottom="851" w:left="1418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Lucida Sans Unicode">
    <w:panose1 w:val="020B06020305040202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75" w:hanging="360"/>
        <w:tabs>
          <w:tab w:val="num" w:pos="975" w:leader="none"/>
        </w:tabs>
      </w:pPr>
      <w:rPr>
        <w:color w:val="000000"/>
      </w:r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85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" w:hanging="660"/>
        <w:tabs>
          <w:tab w:val="num" w:pos="660" w:leader="none"/>
        </w:tabs>
      </w:pPr>
      <w:rPr>
        <w:color w:val="ff0000"/>
        <w:sz w:val="24"/>
      </w:rPr>
    </w:lvl>
    <w:lvl w:ilvl="1">
      <w:start w:val="13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color w:val="ff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color w:val="ff000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color w:val="ff0000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color w:val="ff0000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color w:val="ff0000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color w:val="ff0000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color w:val="ff0000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color w:val="ff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color w:val="000000"/>
      </w:rPr>
    </w:lvl>
    <w:lvl w:ilvl="1">
      <w:start w:val="5"/>
      <w:numFmt w:val="decimal"/>
      <w:isLgl w:val="false"/>
      <w:suff w:val="tab"/>
      <w:lvlText w:val="%1.%2."/>
      <w:lvlJc w:val="left"/>
      <w:pPr>
        <w:ind w:left="1890" w:hanging="720"/>
        <w:tabs>
          <w:tab w:val="num" w:pos="1890" w:leader="none"/>
        </w:tabs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60" w:hanging="720"/>
        <w:tabs>
          <w:tab w:val="num" w:pos="3060" w:leader="none"/>
        </w:tabs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590" w:hanging="1080"/>
        <w:tabs>
          <w:tab w:val="num" w:pos="4590" w:leader="none"/>
        </w:tabs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760" w:hanging="1080"/>
        <w:tabs>
          <w:tab w:val="num" w:pos="5760" w:leader="none"/>
        </w:tabs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90" w:hanging="1440"/>
        <w:tabs>
          <w:tab w:val="num" w:pos="7290" w:leader="none"/>
        </w:tabs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820" w:hanging="1800"/>
        <w:tabs>
          <w:tab w:val="num" w:pos="8820" w:leader="none"/>
        </w:tabs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990" w:hanging="1800"/>
        <w:tabs>
          <w:tab w:val="num" w:pos="9990" w:leader="none"/>
        </w:tabs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20" w:hanging="2160"/>
        <w:tabs>
          <w:tab w:val="num" w:pos="11520" w:leader="none"/>
        </w:tabs>
      </w:pPr>
      <w:rPr>
        <w:color w:val="00000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765"/>
        <w:tabs>
          <w:tab w:val="num" w:pos="765" w:leader="none"/>
        </w:tabs>
      </w:pPr>
    </w:lvl>
    <w:lvl w:ilvl="1">
      <w:start w:val="8"/>
      <w:numFmt w:val="decimal"/>
      <w:isLgl w:val="false"/>
      <w:suff w:val="tab"/>
      <w:lvlText w:val="%1.%2."/>
      <w:lvlJc w:val="left"/>
      <w:pPr>
        <w:ind w:left="1207" w:hanging="765"/>
        <w:tabs>
          <w:tab w:val="num" w:pos="120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649" w:hanging="765"/>
        <w:tabs>
          <w:tab w:val="num" w:pos="1649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06" w:hanging="1080"/>
        <w:tabs>
          <w:tab w:val="num" w:pos="240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48" w:hanging="1080"/>
        <w:tabs>
          <w:tab w:val="num" w:pos="284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50" w:hanging="1440"/>
        <w:tabs>
          <w:tab w:val="num" w:pos="365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452" w:hanging="1800"/>
        <w:tabs>
          <w:tab w:val="num" w:pos="445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94" w:hanging="1800"/>
        <w:tabs>
          <w:tab w:val="num" w:pos="489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696" w:hanging="2160"/>
        <w:tabs>
          <w:tab w:val="num" w:pos="5696" w:leader="none"/>
        </w:tabs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color w:val="ff0000"/>
      </w:rPr>
    </w:lvl>
    <w:lvl w:ilvl="1">
      <w:start w:val="4"/>
      <w:numFmt w:val="decimal"/>
      <w:isLgl w:val="false"/>
      <w:suff w:val="tab"/>
      <w:lvlText w:val="%1.%2."/>
      <w:lvlJc w:val="left"/>
      <w:pPr>
        <w:ind w:left="907" w:hanging="720"/>
        <w:tabs>
          <w:tab w:val="num" w:pos="907" w:leader="none"/>
        </w:tabs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color w:val="ff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color w:val="ff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color w:val="ff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color w:val="ff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color w:val="ff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color w:val="ff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color w:val="ff0000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7"/>
      <w:numFmt w:val="decimal"/>
      <w:isLgl w:val="false"/>
      <w:suff w:val="tab"/>
      <w:lvlText w:val="%1.%2."/>
      <w:lvlJc w:val="left"/>
      <w:pPr>
        <w:ind w:left="1890" w:hanging="720"/>
        <w:tabs>
          <w:tab w:val="num" w:pos="189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060" w:hanging="720"/>
        <w:tabs>
          <w:tab w:val="num" w:pos="30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90" w:hanging="1080"/>
        <w:tabs>
          <w:tab w:val="num" w:pos="459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760" w:hanging="1080"/>
        <w:tabs>
          <w:tab w:val="num" w:pos="57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290" w:hanging="1440"/>
        <w:tabs>
          <w:tab w:val="num" w:pos="729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820" w:hanging="1800"/>
        <w:tabs>
          <w:tab w:val="num" w:pos="88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990" w:hanging="1800"/>
        <w:tabs>
          <w:tab w:val="num" w:pos="999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20" w:hanging="2160"/>
        <w:tabs>
          <w:tab w:val="num" w:pos="11520" w:leader="none"/>
        </w:tabs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907" w:hanging="720"/>
        <w:tabs>
          <w:tab w:val="num" w:pos="90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94" w:hanging="720"/>
        <w:tabs>
          <w:tab w:val="num" w:pos="109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1" w:hanging="1080"/>
        <w:tabs>
          <w:tab w:val="num" w:pos="164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28" w:hanging="1080"/>
        <w:tabs>
          <w:tab w:val="num" w:pos="182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75" w:hanging="1440"/>
        <w:tabs>
          <w:tab w:val="num" w:pos="237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922" w:hanging="1800"/>
        <w:tabs>
          <w:tab w:val="num" w:pos="292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109" w:hanging="1800"/>
        <w:tabs>
          <w:tab w:val="num" w:pos="310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56" w:hanging="2160"/>
        <w:tabs>
          <w:tab w:val="num" w:pos="3656" w:leader="none"/>
        </w:tabs>
      </w:p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  <w:tabs>
          <w:tab w:val="num" w:pos="6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660" w:hanging="660"/>
        <w:tabs>
          <w:tab w:val="num" w:pos="660" w:leader="none"/>
        </w:tabs>
      </w:pPr>
    </w:lvl>
    <w:lvl w:ilvl="2">
      <w:start w:val="5"/>
      <w:numFmt w:val="decimal"/>
      <w:isLgl w:val="false"/>
      <w:suff w:val="tab"/>
      <w:lvlText w:val="%1.%2.%3."/>
      <w:lvlJc w:val="left"/>
      <w:pPr>
        <w:ind w:left="2422" w:hanging="720"/>
        <w:tabs>
          <w:tab w:val="num" w:pos="2422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1185"/>
        <w:tabs>
          <w:tab w:val="num" w:pos="1185" w:leader="none"/>
        </w:tabs>
      </w:pPr>
      <w:rPr>
        <w:color w:val="000000"/>
      </w:rPr>
    </w:lvl>
    <w:lvl w:ilvl="1">
      <w:start w:val="4"/>
      <w:numFmt w:val="decimal"/>
      <w:isLgl w:val="false"/>
      <w:suff w:val="tab"/>
      <w:lvlText w:val="%1.%2."/>
      <w:lvlJc w:val="left"/>
      <w:pPr>
        <w:ind w:left="2355" w:hanging="1185"/>
        <w:tabs>
          <w:tab w:val="num" w:pos="2355" w:leader="none"/>
        </w:tabs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25" w:hanging="1185"/>
        <w:tabs>
          <w:tab w:val="num" w:pos="3525" w:leader="none"/>
        </w:tabs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695" w:hanging="1185"/>
        <w:tabs>
          <w:tab w:val="num" w:pos="4695" w:leader="none"/>
        </w:tabs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65" w:hanging="1185"/>
        <w:tabs>
          <w:tab w:val="num" w:pos="5865" w:leader="none"/>
        </w:tabs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90" w:hanging="1440"/>
        <w:tabs>
          <w:tab w:val="num" w:pos="7290" w:leader="none"/>
        </w:tabs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820" w:hanging="1800"/>
        <w:tabs>
          <w:tab w:val="num" w:pos="8820" w:leader="none"/>
        </w:tabs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990" w:hanging="1800"/>
        <w:tabs>
          <w:tab w:val="num" w:pos="9990" w:leader="none"/>
        </w:tabs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20" w:hanging="2160"/>
        <w:tabs>
          <w:tab w:val="num" w:pos="11520" w:leader="none"/>
        </w:tabs>
      </w:pPr>
      <w:rPr>
        <w:color w:val="00000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92" w:hanging="792"/>
      </w:pPr>
    </w:lvl>
    <w:lvl w:ilvl="1">
      <w:start w:val="5"/>
      <w:numFmt w:val="decimal"/>
      <w:isLgl w:val="false"/>
      <w:suff w:val="tab"/>
      <w:lvlText w:val="%1.%2."/>
      <w:lvlJc w:val="left"/>
      <w:pPr>
        <w:ind w:left="1152" w:hanging="792"/>
      </w:pPr>
    </w:lvl>
    <w:lvl w:ilvl="2">
      <w:start w:val="10"/>
      <w:numFmt w:val="decimal"/>
      <w:isLgl w:val="false"/>
      <w:suff w:val="tab"/>
      <w:lvlText w:val="%1.%2.%3."/>
      <w:lvlJc w:val="left"/>
      <w:pPr>
        <w:ind w:left="1512" w:hanging="792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6"/>
      <w:numFmt w:val="decimal"/>
      <w:isLgl w:val="false"/>
      <w:suff w:val="tab"/>
      <w:lvlText w:val="%1.%2."/>
      <w:lvlJc w:val="left"/>
      <w:pPr>
        <w:ind w:left="1890" w:hanging="720"/>
        <w:tabs>
          <w:tab w:val="num" w:pos="189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060" w:hanging="720"/>
        <w:tabs>
          <w:tab w:val="num" w:pos="30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90" w:hanging="1080"/>
        <w:tabs>
          <w:tab w:val="num" w:pos="459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760" w:hanging="1080"/>
        <w:tabs>
          <w:tab w:val="num" w:pos="57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290" w:hanging="1440"/>
        <w:tabs>
          <w:tab w:val="num" w:pos="729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820" w:hanging="1800"/>
        <w:tabs>
          <w:tab w:val="num" w:pos="88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990" w:hanging="1800"/>
        <w:tabs>
          <w:tab w:val="num" w:pos="999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20" w:hanging="2160"/>
        <w:tabs>
          <w:tab w:val="num" w:pos="1152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4"/>
      <w:numFmt w:val="decimal"/>
      <w:isLgl w:val="false"/>
      <w:suff w:val="tab"/>
      <w:lvlText w:val="%1.%2."/>
      <w:lvlJc w:val="left"/>
      <w:pPr>
        <w:ind w:left="189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0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9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7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29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8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99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20" w:hanging="216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855"/>
        <w:tabs>
          <w:tab w:val="num" w:pos="139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20"/>
  </w:num>
  <w:num w:numId="5">
    <w:abstractNumId w:val="24"/>
  </w:num>
  <w:num w:numId="6">
    <w:abstractNumId w:val="12"/>
  </w:num>
  <w:num w:numId="7">
    <w:abstractNumId w:val="16"/>
  </w:num>
  <w:num w:numId="8">
    <w:abstractNumId w:val="13"/>
  </w:num>
  <w:num w:numId="9">
    <w:abstractNumId w:val="26"/>
  </w:num>
  <w:num w:numId="10">
    <w:abstractNumId w:val="8"/>
  </w:num>
  <w:num w:numId="11">
    <w:abstractNumId w:val="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9"/>
  </w:num>
  <w:num w:numId="15">
    <w:abstractNumId w:val="0"/>
  </w:num>
  <w:num w:numId="16">
    <w:abstractNumId w:val="11"/>
  </w:num>
  <w:num w:numId="17">
    <w:abstractNumId w:val="22"/>
  </w:num>
  <w:num w:numId="18">
    <w:abstractNumId w:val="10"/>
  </w:num>
  <w:num w:numId="19">
    <w:abstractNumId w:val="4"/>
  </w:num>
  <w:num w:numId="20">
    <w:abstractNumId w:val="19"/>
  </w:num>
  <w:num w:numId="21">
    <w:abstractNumId w:val="23"/>
  </w:num>
  <w:num w:numId="22">
    <w:abstractNumId w:val="25"/>
  </w:num>
  <w:num w:numId="23">
    <w:abstractNumId w:val="3"/>
  </w:num>
  <w:num w:numId="24">
    <w:abstractNumId w:val="17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5"/>
  </w:num>
  <w:num w:numId="28">
    <w:abstractNumId w:val="1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736"/>
    <w:link w:val="72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3">
    <w:name w:val="Heading 2 Char"/>
    <w:basedOn w:val="736"/>
    <w:link w:val="728"/>
    <w:uiPriority w:val="9"/>
    <w:rPr>
      <w:rFonts w:ascii="Liberation Sans" w:hAnsi="Liberation Sans" w:eastAsia="Liberation Sans" w:cs="Liberation Sans"/>
      <w:sz w:val="34"/>
    </w:rPr>
  </w:style>
  <w:style w:type="character" w:styleId="714">
    <w:name w:val="Heading 3 Char"/>
    <w:basedOn w:val="736"/>
    <w:link w:val="72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5">
    <w:name w:val="Heading 4 Char"/>
    <w:basedOn w:val="736"/>
    <w:link w:val="73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6">
    <w:name w:val="Heading 5 Char"/>
    <w:basedOn w:val="736"/>
    <w:link w:val="73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7">
    <w:name w:val="Heading 6 Char"/>
    <w:basedOn w:val="736"/>
    <w:link w:val="73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8">
    <w:name w:val="Heading 7 Char"/>
    <w:basedOn w:val="736"/>
    <w:link w:val="73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9">
    <w:name w:val="Heading 8 Char"/>
    <w:basedOn w:val="736"/>
    <w:link w:val="73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0">
    <w:name w:val="Heading 9 Char"/>
    <w:basedOn w:val="736"/>
    <w:link w:val="73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1">
    <w:name w:val="Quote Char"/>
    <w:link w:val="753"/>
    <w:uiPriority w:val="29"/>
    <w:rPr>
      <w:i/>
    </w:rPr>
  </w:style>
  <w:style w:type="character" w:styleId="722">
    <w:name w:val="Intense Quote Char"/>
    <w:link w:val="755"/>
    <w:uiPriority w:val="30"/>
    <w:rPr>
      <w:i/>
    </w:rPr>
  </w:style>
  <w:style w:type="character" w:styleId="723">
    <w:name w:val="Caption Char"/>
    <w:basedOn w:val="736"/>
    <w:link w:val="761"/>
    <w:uiPriority w:val="35"/>
    <w:rPr>
      <w:b/>
      <w:bCs/>
      <w:color w:val="4f81bd" w:themeColor="accent1"/>
      <w:sz w:val="18"/>
      <w:szCs w:val="18"/>
    </w:rPr>
  </w:style>
  <w:style w:type="character" w:styleId="724">
    <w:name w:val="Footnote Text Char"/>
    <w:link w:val="890"/>
    <w:uiPriority w:val="99"/>
    <w:rPr>
      <w:sz w:val="18"/>
    </w:rPr>
  </w:style>
  <w:style w:type="character" w:styleId="725">
    <w:name w:val="Endnote Text Char"/>
    <w:link w:val="893"/>
    <w:uiPriority w:val="99"/>
    <w:rPr>
      <w:sz w:val="20"/>
    </w:rPr>
  </w:style>
  <w:style w:type="paragraph" w:styleId="726" w:default="1">
    <w:name w:val="Normal"/>
    <w:qFormat/>
    <w:rPr>
      <w:sz w:val="24"/>
      <w:lang w:eastAsia="ru-RU"/>
    </w:rPr>
  </w:style>
  <w:style w:type="paragraph" w:styleId="727">
    <w:name w:val="Heading 1"/>
    <w:basedOn w:val="726"/>
    <w:next w:val="726"/>
    <w:link w:val="739"/>
    <w:qFormat/>
    <w:pPr>
      <w:keepNext/>
      <w:outlineLvl w:val="0"/>
    </w:pPr>
  </w:style>
  <w:style w:type="paragraph" w:styleId="728">
    <w:name w:val="Heading 2"/>
    <w:basedOn w:val="726"/>
    <w:next w:val="726"/>
    <w:link w:val="740"/>
    <w:qFormat/>
    <w:pPr>
      <w:jc w:val="center"/>
      <w:keepNext/>
      <w:outlineLvl w:val="1"/>
    </w:pPr>
    <w:rPr>
      <w:sz w:val="28"/>
      <w:lang w:eastAsia="ar-SA"/>
    </w:rPr>
  </w:style>
  <w:style w:type="paragraph" w:styleId="729">
    <w:name w:val="Heading 3"/>
    <w:basedOn w:val="726"/>
    <w:next w:val="726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30">
    <w:name w:val="Heading 4"/>
    <w:basedOn w:val="726"/>
    <w:next w:val="726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31">
    <w:name w:val="Heading 5"/>
    <w:basedOn w:val="726"/>
    <w:next w:val="726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Cs w:val="24"/>
    </w:rPr>
  </w:style>
  <w:style w:type="paragraph" w:styleId="732">
    <w:name w:val="Heading 6"/>
    <w:basedOn w:val="726"/>
    <w:next w:val="726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33">
    <w:name w:val="Heading 7"/>
    <w:basedOn w:val="726"/>
    <w:next w:val="726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4">
    <w:name w:val="Heading 8"/>
    <w:basedOn w:val="726"/>
    <w:next w:val="726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5">
    <w:name w:val="Heading 9"/>
    <w:basedOn w:val="726"/>
    <w:next w:val="726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6" w:default="1">
    <w:name w:val="Default Paragraph Font"/>
    <w:uiPriority w:val="1"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Заголовок 1 Знак"/>
    <w:link w:val="72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40" w:customStyle="1">
    <w:name w:val="Заголовок 2 Знак"/>
    <w:link w:val="728"/>
    <w:uiPriority w:val="9"/>
    <w:rPr>
      <w:rFonts w:ascii="Liberation Sans" w:hAnsi="Liberation Sans" w:eastAsia="Liberation Sans" w:cs="Liberation Sans"/>
      <w:sz w:val="34"/>
    </w:rPr>
  </w:style>
  <w:style w:type="character" w:styleId="741" w:customStyle="1">
    <w:name w:val="Заголовок 3 Знак"/>
    <w:link w:val="72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42" w:customStyle="1">
    <w:name w:val="Заголовок 4 Знак"/>
    <w:link w:val="73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3" w:customStyle="1">
    <w:name w:val="Заголовок 5 Знак"/>
    <w:link w:val="73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44" w:customStyle="1">
    <w:name w:val="Заголовок 6 Знак"/>
    <w:link w:val="73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5" w:customStyle="1">
    <w:name w:val="Заголовок 7 Знак"/>
    <w:link w:val="73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6" w:customStyle="1">
    <w:name w:val="Заголовок 8 Знак"/>
    <w:link w:val="73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7" w:customStyle="1">
    <w:name w:val="Заголовок 9 Знак"/>
    <w:link w:val="73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48">
    <w:name w:val="No Spacing"/>
    <w:uiPriority w:val="1"/>
    <w:qFormat/>
  </w:style>
  <w:style w:type="paragraph" w:styleId="749">
    <w:name w:val="Title"/>
    <w:basedOn w:val="726"/>
    <w:link w:val="908"/>
    <w:qFormat/>
    <w:pPr>
      <w:jc w:val="center"/>
    </w:pPr>
    <w:rPr>
      <w:b/>
      <w:sz w:val="32"/>
    </w:rPr>
  </w:style>
  <w:style w:type="character" w:styleId="750" w:customStyle="1">
    <w:name w:val="Title Char"/>
    <w:uiPriority w:val="10"/>
    <w:rPr>
      <w:sz w:val="48"/>
      <w:szCs w:val="48"/>
    </w:rPr>
  </w:style>
  <w:style w:type="paragraph" w:styleId="751">
    <w:name w:val="Subtitle"/>
    <w:basedOn w:val="726"/>
    <w:next w:val="726"/>
    <w:link w:val="937"/>
    <w:qFormat/>
    <w:pPr>
      <w:jc w:val="center"/>
      <w:keepNext/>
      <w:spacing w:before="240" w:after="120"/>
    </w:pPr>
    <w:rPr>
      <w:rFonts w:ascii="Arial" w:hAnsi="Arial" w:eastAsia="Lucida Sans Unicode"/>
      <w:i/>
      <w:iCs/>
      <w:sz w:val="28"/>
      <w:szCs w:val="28"/>
      <w:lang w:val="en-US" w:eastAsia="ar-SA"/>
    </w:rPr>
  </w:style>
  <w:style w:type="character" w:styleId="752" w:customStyle="1">
    <w:name w:val="Subtitle Char"/>
    <w:uiPriority w:val="11"/>
    <w:rPr>
      <w:sz w:val="24"/>
      <w:szCs w:val="24"/>
    </w:rPr>
  </w:style>
  <w:style w:type="paragraph" w:styleId="753">
    <w:name w:val="Quote"/>
    <w:basedOn w:val="726"/>
    <w:next w:val="726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6"/>
    <w:next w:val="726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26"/>
    <w:link w:val="907"/>
    <w:pPr>
      <w:tabs>
        <w:tab w:val="center" w:pos="4536" w:leader="none"/>
        <w:tab w:val="right" w:pos="9072" w:leader="none"/>
      </w:tabs>
    </w:pPr>
  </w:style>
  <w:style w:type="character" w:styleId="758" w:customStyle="1">
    <w:name w:val="Header Char"/>
    <w:uiPriority w:val="99"/>
  </w:style>
  <w:style w:type="paragraph" w:styleId="759">
    <w:name w:val="Footer"/>
    <w:basedOn w:val="726"/>
    <w:link w:val="933"/>
    <w:semiHidden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  <w:lang w:eastAsia="en-US"/>
    </w:rPr>
  </w:style>
  <w:style w:type="character" w:styleId="760" w:customStyle="1">
    <w:name w:val="Footer Char"/>
    <w:uiPriority w:val="99"/>
  </w:style>
  <w:style w:type="paragraph" w:styleId="761">
    <w:name w:val="Caption"/>
    <w:basedOn w:val="726"/>
    <w:next w:val="726"/>
    <w:link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 w:customStyle="1">
    <w:name w:val="Название объекта Знак"/>
    <w:link w:val="761"/>
    <w:uiPriority w:val="35"/>
    <w:rPr>
      <w:b/>
      <w:bCs/>
      <w:color w:val="4f81bd" w:themeColor="accent1"/>
      <w:sz w:val="18"/>
      <w:szCs w:val="18"/>
    </w:rPr>
  </w:style>
  <w:style w:type="table" w:styleId="763">
    <w:name w:val="Table Grid"/>
    <w:basedOn w:val="737"/>
    <w:tblPr/>
  </w:style>
  <w:style w:type="table" w:styleId="76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9">
    <w:name w:val="Hyperlink"/>
    <w:rPr>
      <w:color w:val="0000ff"/>
      <w:u w:val="single"/>
    </w:rPr>
  </w:style>
  <w:style w:type="paragraph" w:styleId="890">
    <w:name w:val="footnote text"/>
    <w:basedOn w:val="726"/>
    <w:link w:val="891"/>
    <w:uiPriority w:val="99"/>
    <w:semiHidden/>
    <w:unhideWhenUsed/>
    <w:pPr>
      <w:spacing w:after="40"/>
    </w:pPr>
    <w:rPr>
      <w:sz w:val="18"/>
    </w:rPr>
  </w:style>
  <w:style w:type="character" w:styleId="891" w:customStyle="1">
    <w:name w:val="Текст сноски Знак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726"/>
    <w:link w:val="894"/>
    <w:uiPriority w:val="99"/>
    <w:semiHidden/>
    <w:unhideWhenUsed/>
    <w:rPr>
      <w:sz w:val="20"/>
    </w:rPr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726"/>
    <w:next w:val="726"/>
    <w:uiPriority w:val="39"/>
    <w:unhideWhenUsed/>
    <w:pPr>
      <w:spacing w:after="57"/>
    </w:pPr>
  </w:style>
  <w:style w:type="paragraph" w:styleId="897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98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899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900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901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02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03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04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26"/>
    <w:next w:val="726"/>
    <w:uiPriority w:val="99"/>
    <w:unhideWhenUsed/>
  </w:style>
  <w:style w:type="character" w:styleId="907" w:customStyle="1">
    <w:name w:val="Верхний колонтитул Знак"/>
    <w:link w:val="757"/>
    <w:rPr>
      <w:sz w:val="24"/>
      <w:lang w:val="ru-RU" w:eastAsia="ru-RU" w:bidi="ar-SA"/>
    </w:rPr>
  </w:style>
  <w:style w:type="character" w:styleId="908" w:customStyle="1">
    <w:name w:val="Название Знак"/>
    <w:link w:val="749"/>
    <w:rPr>
      <w:b/>
      <w:sz w:val="32"/>
      <w:lang w:val="ru-RU" w:eastAsia="ru-RU" w:bidi="ar-SA"/>
    </w:rPr>
  </w:style>
  <w:style w:type="paragraph" w:styleId="909" w:customStyle="1">
    <w:name w:val="ConsPlusCell"/>
    <w:pPr>
      <w:widowControl w:val="off"/>
    </w:pPr>
    <w:rPr>
      <w:rFonts w:ascii="Arial" w:hAnsi="Arial" w:cs="Arial"/>
      <w:lang w:eastAsia="ru-RU"/>
    </w:rPr>
  </w:style>
  <w:style w:type="paragraph" w:styleId="910" w:customStyle="1">
    <w:name w:val="ConsPlusTitle"/>
    <w:uiPriority w:val="99"/>
    <w:rPr>
      <w:b/>
      <w:bCs/>
      <w:sz w:val="24"/>
      <w:szCs w:val="24"/>
      <w:lang w:eastAsia="ru-RU"/>
    </w:rPr>
  </w:style>
  <w:style w:type="paragraph" w:styleId="911">
    <w:name w:val="Balloon Text"/>
    <w:basedOn w:val="726"/>
    <w:link w:val="912"/>
    <w:rPr>
      <w:rFonts w:ascii="Tahoma" w:hAnsi="Tahoma"/>
      <w:sz w:val="16"/>
      <w:szCs w:val="16"/>
      <w:lang w:val="en-US" w:eastAsia="en-US"/>
    </w:rPr>
  </w:style>
  <w:style w:type="character" w:styleId="912" w:customStyle="1">
    <w:name w:val="Текст выноски Знак"/>
    <w:link w:val="911"/>
    <w:rPr>
      <w:rFonts w:ascii="Tahoma" w:hAnsi="Tahoma" w:cs="Tahoma"/>
      <w:sz w:val="16"/>
      <w:szCs w:val="16"/>
    </w:rPr>
  </w:style>
  <w:style w:type="character" w:styleId="913" w:customStyle="1">
    <w:name w:val="Знак Знак4"/>
    <w:semiHidden/>
    <w:rPr>
      <w:rFonts w:ascii="Tahoma" w:hAnsi="Tahoma" w:cs="Tahoma"/>
      <w:sz w:val="16"/>
      <w:szCs w:val="16"/>
    </w:rPr>
  </w:style>
  <w:style w:type="paragraph" w:styleId="914">
    <w:name w:val="Body Text Indent"/>
    <w:basedOn w:val="726"/>
    <w:link w:val="915"/>
    <w:pPr>
      <w:ind w:left="705"/>
      <w:jc w:val="both"/>
    </w:pPr>
    <w:rPr>
      <w:sz w:val="28"/>
      <w:lang w:eastAsia="ar-SA"/>
    </w:rPr>
  </w:style>
  <w:style w:type="character" w:styleId="915" w:customStyle="1">
    <w:name w:val="Основной текст с отступом Знак"/>
    <w:link w:val="914"/>
    <w:rPr>
      <w:sz w:val="28"/>
      <w:lang w:val="ru-RU" w:eastAsia="ar-SA" w:bidi="ar-SA"/>
    </w:rPr>
  </w:style>
  <w:style w:type="paragraph" w:styleId="916">
    <w:name w:val="List Paragraph"/>
    <w:basedOn w:val="72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17">
    <w:name w:val="Body Text"/>
    <w:basedOn w:val="726"/>
    <w:link w:val="918"/>
    <w:pPr>
      <w:spacing w:after="120"/>
    </w:pPr>
    <w:rPr>
      <w:sz w:val="28"/>
      <w:szCs w:val="24"/>
      <w:lang w:eastAsia="ar-SA"/>
    </w:rPr>
  </w:style>
  <w:style w:type="character" w:styleId="918" w:customStyle="1">
    <w:name w:val="Основной текст Знак"/>
    <w:link w:val="917"/>
    <w:rPr>
      <w:sz w:val="28"/>
      <w:szCs w:val="24"/>
      <w:lang w:val="ru-RU" w:eastAsia="ar-SA" w:bidi="ar-SA"/>
    </w:rPr>
  </w:style>
  <w:style w:type="character" w:styleId="919">
    <w:name w:val="Strong"/>
    <w:qFormat/>
    <w:rPr>
      <w:b/>
      <w:bCs/>
    </w:rPr>
  </w:style>
  <w:style w:type="paragraph" w:styleId="920">
    <w:name w:val="Body Text Indent 3"/>
    <w:basedOn w:val="726"/>
    <w:pPr>
      <w:ind w:firstLine="708"/>
      <w:jc w:val="both"/>
    </w:pPr>
    <w:rPr>
      <w:sz w:val="28"/>
    </w:rPr>
  </w:style>
  <w:style w:type="paragraph" w:styleId="921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22" w:customStyle="1">
    <w:name w:val="tex1st"/>
    <w:basedOn w:val="726"/>
    <w:pPr>
      <w:spacing w:before="100" w:beforeAutospacing="1" w:after="100" w:afterAutospacing="1"/>
    </w:pPr>
    <w:rPr>
      <w:szCs w:val="24"/>
    </w:rPr>
  </w:style>
  <w:style w:type="paragraph" w:styleId="923" w:customStyle="1">
    <w:name w:val="tex2st"/>
    <w:basedOn w:val="726"/>
    <w:pPr>
      <w:spacing w:before="100" w:beforeAutospacing="1" w:after="100" w:afterAutospacing="1"/>
    </w:pPr>
    <w:rPr>
      <w:szCs w:val="24"/>
    </w:rPr>
  </w:style>
  <w:style w:type="paragraph" w:styleId="924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character" w:styleId="925" w:customStyle="1">
    <w:name w:val="Знак Знак5"/>
    <w:rPr>
      <w:sz w:val="24"/>
    </w:rPr>
  </w:style>
  <w:style w:type="paragraph" w:styleId="926">
    <w:name w:val="Normal (Web)"/>
    <w:basedOn w:val="726"/>
    <w:pPr>
      <w:spacing w:before="100" w:beforeAutospacing="1" w:after="100" w:afterAutospacing="1"/>
    </w:pPr>
    <w:rPr>
      <w:szCs w:val="24"/>
    </w:rPr>
  </w:style>
  <w:style w:type="character" w:styleId="927" w:customStyle="1">
    <w:name w:val="apple-converted-space"/>
    <w:basedOn w:val="736"/>
  </w:style>
  <w:style w:type="character" w:styleId="928">
    <w:name w:val="page number"/>
    <w:basedOn w:val="736"/>
  </w:style>
  <w:style w:type="paragraph" w:styleId="929" w:customStyle="1">
    <w:name w:val="Основной текст 21"/>
    <w:basedOn w:val="726"/>
    <w:pPr>
      <w:jc w:val="center"/>
    </w:pPr>
    <w:rPr>
      <w:b/>
      <w:sz w:val="28"/>
      <w:lang w:eastAsia="ar-SA"/>
    </w:rPr>
  </w:style>
  <w:style w:type="paragraph" w:styleId="930" w:customStyle="1">
    <w:name w:val="Содержимое таблицы"/>
    <w:basedOn w:val="726"/>
    <w:pPr>
      <w:suppressLineNumbers/>
    </w:pPr>
    <w:rPr>
      <w:sz w:val="20"/>
      <w:lang w:eastAsia="ar-SA"/>
    </w:rPr>
  </w:style>
  <w:style w:type="paragraph" w:styleId="931" w:customStyle="1">
    <w:name w:val="Заголовок таблицы"/>
    <w:basedOn w:val="930"/>
    <w:pPr>
      <w:jc w:val="center"/>
    </w:pPr>
    <w:rPr>
      <w:b/>
      <w:bCs/>
    </w:rPr>
  </w:style>
  <w:style w:type="character" w:styleId="932" w:customStyle="1">
    <w:name w:val="WW-Absatz-Standardschriftart1111111111111"/>
  </w:style>
  <w:style w:type="character" w:styleId="933" w:customStyle="1">
    <w:name w:val="Нижний колонтитул Знак"/>
    <w:link w:val="759"/>
    <w:semiHidden/>
    <w:rPr>
      <w:rFonts w:ascii="Calibri" w:hAnsi="Calibri"/>
      <w:sz w:val="22"/>
      <w:szCs w:val="22"/>
      <w:lang w:val="ru-RU" w:eastAsia="en-US" w:bidi="ar-SA"/>
    </w:rPr>
  </w:style>
  <w:style w:type="character" w:styleId="934" w:customStyle="1">
    <w:name w:val="WW-Absatz-Standardschriftart111"/>
  </w:style>
  <w:style w:type="paragraph" w:styleId="935" w:customStyle="1">
    <w:name w:val="Нормальный"/>
    <w:pPr>
      <w:widowControl w:val="off"/>
    </w:pPr>
    <w:rPr>
      <w:rFonts w:eastAsia="Calibri"/>
      <w:color w:val="000000"/>
      <w:sz w:val="24"/>
      <w:szCs w:val="24"/>
      <w:lang w:eastAsia="ru-RU"/>
    </w:rPr>
  </w:style>
  <w:style w:type="paragraph" w:styleId="936" w:customStyle="1">
    <w:name w:val="Заголовок"/>
    <w:pPr>
      <w:widowControl w:val="off"/>
    </w:pPr>
    <w:rPr>
      <w:b/>
      <w:bCs/>
      <w:color w:val="000000"/>
      <w:sz w:val="24"/>
      <w:szCs w:val="24"/>
      <w:lang w:eastAsia="ru-RU"/>
    </w:rPr>
  </w:style>
  <w:style w:type="character" w:styleId="937" w:customStyle="1">
    <w:name w:val="Подзаголовок Знак"/>
    <w:link w:val="751"/>
    <w:rPr>
      <w:rFonts w:ascii="Arial" w:hAnsi="Arial" w:eastAsia="Lucida Sans Unicode"/>
      <w:i/>
      <w:iCs/>
      <w:sz w:val="28"/>
      <w:szCs w:val="28"/>
      <w:lang w:val="en-US" w:eastAsia="ar-SA"/>
    </w:rPr>
  </w:style>
  <w:style w:type="paragraph" w:styleId="938" w:customStyle="1">
    <w:name w:val="docdata;docy;v5;3885;bqiaagaaeyqcaaagiaiaaaoudaaabaimaaaaaaaaaaaaaaaaaaaaaaaaaaaaaaaaaaaaaaaaaaaaaaaaaaaaaaaaaaaaaaaaaaaaaaaaaaaaaaaaaaaaaaaaaaaaaaaaaaaaaaaaaaaaaaaaaaaaaaaaaaaaaaaaaaaaaaaaaaaaaaaaaaaaaaaaaaaaaaaaaaaaaaaaaaaaaaaaaaaaaaaaaaaaaaaaaaaaaaaa"/>
    <w:basedOn w:val="72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B564D1E50085FA63289389C374663874CFAC5C0D8C031AE1228F3CCF88h1E2G" TargetMode="External"/><Relationship Id="rId10" Type="http://schemas.openxmlformats.org/officeDocument/2006/relationships/hyperlink" Target="consultantplus://offline/ref=B564D1E50085FA63289389C374663874CFAC530389031AE1228F3CCF8812CD7EDFFBD1D9C1BD634AhDE7G" TargetMode="External"/><Relationship Id="rId11" Type="http://schemas.openxmlformats.org/officeDocument/2006/relationships/hyperlink" Target="consultantplus://offline/ref=B564D1E50085FA63289389C374663874CFAC530389031AE1228F3CCF8812CD7EDFFBD1D9C1BD634AhDE7G" TargetMode="External"/><Relationship Id="rId12" Type="http://schemas.openxmlformats.org/officeDocument/2006/relationships/hyperlink" Target="file:///\\Kozlova_iv\&#1088;&#1072;&#1073;&#1086;&#1095;&#1080;&#1081;%20&#1089;&#1090;&#1086;&#1083;\&#1055;&#1086;&#1089;&#1090;&#1072;&#1085;&#1086;&#1074;&#1083;&#1077;&#1085;&#1080;&#1103;\&#1086;&#1082;&#1090;&#1103;&#1073;&#1088;&#1100;\&#1052;&#1091;&#1085;&#1080;&#1094;&#1080;&#1087;&#1072;&#1083;&#1100;&#1085;&#1072;&#1103;%20&#1089;&#1083;&#1091;&#1078;&#1073;&#1072;\&#1052;&#1091;&#1085;&#1080;&#1094;&#1080;&#1087;&#1072;&#1083;&#1100;&#1085;&#1072;&#1103;%20&#1089;&#1083;&#1091;&#1078;&#1073;&#1072;%2015%20&#1075;&#1086;&#1076;%20&#1087;&#1086;&#1089;&#1083;&#1077;&#1076;&#1085;&#1103;&#1103;.docx" TargetMode="External"/><Relationship Id="rId13" Type="http://schemas.openxmlformats.org/officeDocument/2006/relationships/hyperlink" Target="file:///\\Kozlova_iv\&#1088;&#1072;&#1073;&#1086;&#1095;&#1080;&#1081;%20&#1089;&#1090;&#1086;&#1083;\&#1055;&#1086;&#1089;&#1090;&#1072;&#1085;&#1086;&#1074;&#1083;&#1077;&#1085;&#1080;&#1103;\&#1086;&#1082;&#1090;&#1103;&#1073;&#1088;&#1100;\&#1052;&#1091;&#1085;&#1080;&#1094;&#1080;&#1087;&#1072;&#1083;&#1100;&#1085;&#1072;&#1103;%20&#1089;&#1083;&#1091;&#1078;&#1073;&#1072;\&#1052;&#1091;&#1085;&#1080;&#1094;&#1080;&#1087;&#1072;&#1083;&#1100;&#1085;&#1072;&#1103;%20&#1089;&#1083;&#1091;&#1078;&#1073;&#1072;%2015%20&#1075;&#1086;&#1076;%20&#1087;&#1086;&#1089;&#1083;&#1077;&#1076;&#1085;&#1103;&#1103;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Wolfish Lair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ekonomika-3</cp:lastModifiedBy>
  <cp:revision>14</cp:revision>
  <dcterms:created xsi:type="dcterms:W3CDTF">2026-01-19T12:42:00Z</dcterms:created>
  <dcterms:modified xsi:type="dcterms:W3CDTF">2026-04-07T11:58:00Z</dcterms:modified>
  <cp:version>983040</cp:version>
</cp:coreProperties>
</file>